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9491D" w14:textId="6D71E3D4" w:rsidR="00A218FC" w:rsidRDefault="00A218FC" w:rsidP="00A218FC">
      <w:pPr>
        <w:jc w:val="center"/>
        <w:rPr>
          <w:rFonts w:ascii="Helvetica" w:hAnsi="Helvetica"/>
          <w:b/>
          <w:bCs/>
          <w:sz w:val="21"/>
          <w:szCs w:val="21"/>
        </w:rPr>
      </w:pPr>
      <w:r>
        <w:rPr>
          <w:rFonts w:ascii="Helvetica" w:hAnsi="Helvetica"/>
          <w:b/>
          <w:bCs/>
          <w:noProof/>
          <w:sz w:val="21"/>
          <w:szCs w:val="21"/>
        </w:rPr>
        <w:drawing>
          <wp:inline distT="0" distB="0" distL="0" distR="0" wp14:anchorId="453E2225" wp14:editId="6B198A14">
            <wp:extent cx="1602463" cy="1248038"/>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4855" cy="1257689"/>
                    </a:xfrm>
                    <a:prstGeom prst="rect">
                      <a:avLst/>
                    </a:prstGeom>
                  </pic:spPr>
                </pic:pic>
              </a:graphicData>
            </a:graphic>
          </wp:inline>
        </w:drawing>
      </w:r>
    </w:p>
    <w:p w14:paraId="4A31860D" w14:textId="77777777" w:rsidR="00A218FC" w:rsidRDefault="00A218FC" w:rsidP="00A218FC">
      <w:pPr>
        <w:jc w:val="both"/>
        <w:rPr>
          <w:rFonts w:ascii="Helvetica" w:hAnsi="Helvetica"/>
          <w:b/>
          <w:bCs/>
          <w:sz w:val="21"/>
          <w:szCs w:val="21"/>
        </w:rPr>
      </w:pPr>
    </w:p>
    <w:p w14:paraId="1A5C4FAA" w14:textId="77777777" w:rsidR="00A218FC" w:rsidRDefault="00A218FC" w:rsidP="00A218FC">
      <w:pPr>
        <w:jc w:val="both"/>
        <w:rPr>
          <w:rFonts w:ascii="Helvetica" w:hAnsi="Helvetica"/>
          <w:b/>
          <w:bCs/>
          <w:sz w:val="21"/>
          <w:szCs w:val="21"/>
        </w:rPr>
      </w:pPr>
    </w:p>
    <w:p w14:paraId="1F56D030" w14:textId="68EE55BE" w:rsidR="00A218FC" w:rsidRPr="00A218FC" w:rsidRDefault="00A218FC" w:rsidP="00A218FC">
      <w:pPr>
        <w:jc w:val="center"/>
        <w:rPr>
          <w:rFonts w:ascii="Helvetica" w:hAnsi="Helvetica"/>
          <w:b/>
          <w:bCs/>
          <w:sz w:val="21"/>
          <w:szCs w:val="21"/>
        </w:rPr>
      </w:pPr>
      <w:r w:rsidRPr="00A218FC">
        <w:rPr>
          <w:rFonts w:ascii="Helvetica" w:hAnsi="Helvetica"/>
          <w:b/>
          <w:bCs/>
          <w:sz w:val="21"/>
          <w:szCs w:val="21"/>
        </w:rPr>
        <w:t>Qualification Criteria</w:t>
      </w:r>
    </w:p>
    <w:p w14:paraId="607D7A3B" w14:textId="77777777" w:rsidR="00A218FC" w:rsidRPr="00A218FC" w:rsidRDefault="00A218FC" w:rsidP="00A218FC">
      <w:pPr>
        <w:jc w:val="center"/>
        <w:rPr>
          <w:rFonts w:ascii="Helvetica" w:hAnsi="Helvetica"/>
          <w:b/>
          <w:bCs/>
          <w:sz w:val="21"/>
          <w:szCs w:val="21"/>
        </w:rPr>
      </w:pPr>
      <w:r w:rsidRPr="00A218FC">
        <w:rPr>
          <w:rFonts w:ascii="Helvetica" w:hAnsi="Helvetica"/>
          <w:b/>
          <w:bCs/>
          <w:sz w:val="21"/>
          <w:szCs w:val="21"/>
        </w:rPr>
        <w:t>National to International Pathway for Para Dressage</w:t>
      </w:r>
    </w:p>
    <w:p w14:paraId="48C71D7F" w14:textId="77777777" w:rsidR="00A218FC" w:rsidRPr="00A218FC" w:rsidRDefault="00A218FC" w:rsidP="00A218FC">
      <w:pPr>
        <w:jc w:val="both"/>
        <w:rPr>
          <w:rFonts w:ascii="Helvetica" w:hAnsi="Helvetica"/>
          <w:sz w:val="21"/>
          <w:szCs w:val="21"/>
        </w:rPr>
      </w:pPr>
    </w:p>
    <w:p w14:paraId="19C378D7" w14:textId="77777777" w:rsidR="00A218FC" w:rsidRPr="00A218FC" w:rsidRDefault="00A218FC" w:rsidP="00A218FC">
      <w:pPr>
        <w:jc w:val="both"/>
        <w:rPr>
          <w:rFonts w:ascii="Helvetica" w:hAnsi="Helvetica"/>
          <w:b/>
          <w:bCs/>
          <w:sz w:val="21"/>
          <w:szCs w:val="21"/>
        </w:rPr>
      </w:pPr>
      <w:r w:rsidRPr="00A218FC">
        <w:rPr>
          <w:rFonts w:ascii="Helvetica" w:hAnsi="Helvetica"/>
          <w:b/>
          <w:bCs/>
          <w:sz w:val="21"/>
          <w:szCs w:val="21"/>
        </w:rPr>
        <w:t>1.</w:t>
      </w:r>
      <w:r w:rsidRPr="00A218FC">
        <w:rPr>
          <w:rFonts w:ascii="Helvetica" w:hAnsi="Helvetica"/>
          <w:b/>
          <w:bCs/>
          <w:sz w:val="21"/>
          <w:szCs w:val="21"/>
        </w:rPr>
        <w:tab/>
        <w:t>Introduction</w:t>
      </w:r>
    </w:p>
    <w:p w14:paraId="7AFF9290" w14:textId="77777777" w:rsidR="00A218FC" w:rsidRPr="00A218FC" w:rsidRDefault="00A218FC" w:rsidP="00A218FC">
      <w:pPr>
        <w:jc w:val="both"/>
        <w:rPr>
          <w:rFonts w:ascii="Helvetica" w:hAnsi="Helvetica"/>
          <w:sz w:val="21"/>
          <w:szCs w:val="21"/>
        </w:rPr>
      </w:pPr>
    </w:p>
    <w:p w14:paraId="39A6A2F0"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 xml:space="preserve">The Horse Sport Ireland Para Dressage High Performance Director in conjunction with the Para Dressage High Performance Committee is responsible for authorising participation of Para Dressage (Youth &amp; Senior) athletes at international competitions. The objective of this criteria is to provide a fair and transparent benchmark as to the performances required and to ensure athletes </w:t>
      </w:r>
      <w:proofErr w:type="gramStart"/>
      <w:r w:rsidRPr="00A218FC">
        <w:rPr>
          <w:rFonts w:ascii="Helvetica" w:hAnsi="Helvetica"/>
          <w:sz w:val="21"/>
          <w:szCs w:val="21"/>
        </w:rPr>
        <w:t>have the ability to</w:t>
      </w:r>
      <w:proofErr w:type="gramEnd"/>
      <w:r w:rsidRPr="00A218FC">
        <w:rPr>
          <w:rFonts w:ascii="Helvetica" w:hAnsi="Helvetica"/>
          <w:sz w:val="21"/>
          <w:szCs w:val="21"/>
        </w:rPr>
        <w:t xml:space="preserve"> compete competently at international level.</w:t>
      </w:r>
    </w:p>
    <w:p w14:paraId="48C59825" w14:textId="77777777" w:rsidR="00A218FC" w:rsidRPr="00A218FC" w:rsidRDefault="00A218FC" w:rsidP="00A218FC">
      <w:pPr>
        <w:jc w:val="both"/>
        <w:rPr>
          <w:rFonts w:ascii="Helvetica" w:hAnsi="Helvetica"/>
          <w:sz w:val="21"/>
          <w:szCs w:val="21"/>
        </w:rPr>
      </w:pPr>
    </w:p>
    <w:p w14:paraId="5F6A9DCE" w14:textId="77777777" w:rsidR="00A218FC" w:rsidRPr="00A218FC" w:rsidRDefault="00A218FC" w:rsidP="00A218FC">
      <w:pPr>
        <w:jc w:val="both"/>
        <w:rPr>
          <w:rFonts w:ascii="Helvetica" w:hAnsi="Helvetica"/>
          <w:b/>
          <w:bCs/>
          <w:sz w:val="21"/>
          <w:szCs w:val="21"/>
        </w:rPr>
      </w:pPr>
      <w:r w:rsidRPr="00A218FC">
        <w:rPr>
          <w:rFonts w:ascii="Helvetica" w:hAnsi="Helvetica"/>
          <w:b/>
          <w:bCs/>
          <w:sz w:val="21"/>
          <w:szCs w:val="21"/>
        </w:rPr>
        <w:t>2.</w:t>
      </w:r>
      <w:r w:rsidRPr="00A218FC">
        <w:rPr>
          <w:rFonts w:ascii="Helvetica" w:hAnsi="Helvetica"/>
          <w:b/>
          <w:bCs/>
          <w:sz w:val="21"/>
          <w:szCs w:val="21"/>
        </w:rPr>
        <w:tab/>
        <w:t>Specific Pathway Criteria</w:t>
      </w:r>
    </w:p>
    <w:p w14:paraId="1834C3ED" w14:textId="77777777" w:rsidR="00A218FC" w:rsidRPr="00A218FC" w:rsidRDefault="00A218FC" w:rsidP="00A218FC">
      <w:pPr>
        <w:jc w:val="both"/>
        <w:rPr>
          <w:rFonts w:ascii="Helvetica" w:hAnsi="Helvetica"/>
          <w:sz w:val="21"/>
          <w:szCs w:val="21"/>
        </w:rPr>
      </w:pPr>
    </w:p>
    <w:p w14:paraId="1790BF6E" w14:textId="3D44F17B" w:rsidR="00A218FC" w:rsidRDefault="00A218FC" w:rsidP="00A218FC">
      <w:pPr>
        <w:jc w:val="both"/>
        <w:rPr>
          <w:rFonts w:ascii="Helvetica" w:hAnsi="Helvetica"/>
          <w:sz w:val="21"/>
          <w:szCs w:val="21"/>
        </w:rPr>
      </w:pPr>
      <w:r w:rsidRPr="00A218FC">
        <w:rPr>
          <w:rFonts w:ascii="Helvetica" w:hAnsi="Helvetica"/>
          <w:sz w:val="21"/>
          <w:szCs w:val="21"/>
        </w:rPr>
        <w:t xml:space="preserve">All Para-Dressage athletes wishing to compete </w:t>
      </w:r>
      <w:r w:rsidR="008713B3">
        <w:rPr>
          <w:rFonts w:ascii="Helvetica" w:hAnsi="Helvetica"/>
          <w:sz w:val="21"/>
          <w:szCs w:val="21"/>
        </w:rPr>
        <w:t>in CPEDI3* competitions</w:t>
      </w:r>
      <w:r>
        <w:rPr>
          <w:rFonts w:ascii="Helvetica" w:hAnsi="Helvetica"/>
          <w:sz w:val="21"/>
          <w:szCs w:val="21"/>
        </w:rPr>
        <w:t xml:space="preserve"> </w:t>
      </w:r>
      <w:r w:rsidRPr="00A218FC">
        <w:rPr>
          <w:rFonts w:ascii="Helvetica" w:hAnsi="Helvetica"/>
          <w:sz w:val="21"/>
          <w:szCs w:val="21"/>
        </w:rPr>
        <w:t>must have achieved the following results:</w:t>
      </w:r>
    </w:p>
    <w:p w14:paraId="53D11B34" w14:textId="77777777" w:rsidR="001E117B" w:rsidRPr="00A218FC" w:rsidRDefault="001E117B" w:rsidP="00A218FC">
      <w:pPr>
        <w:jc w:val="both"/>
        <w:rPr>
          <w:rFonts w:ascii="Helvetica" w:hAnsi="Helvetica"/>
          <w:sz w:val="21"/>
          <w:szCs w:val="21"/>
        </w:rPr>
      </w:pPr>
    </w:p>
    <w:tbl>
      <w:tblPr>
        <w:tblStyle w:val="TableGrid"/>
        <w:tblW w:w="0" w:type="auto"/>
        <w:shd w:val="clear" w:color="auto" w:fill="C5E0B3" w:themeFill="accent6" w:themeFillTint="66"/>
        <w:tblLook w:val="04A0" w:firstRow="1" w:lastRow="0" w:firstColumn="1" w:lastColumn="0" w:noHBand="0" w:noVBand="1"/>
      </w:tblPr>
      <w:tblGrid>
        <w:gridCol w:w="9010"/>
      </w:tblGrid>
      <w:tr w:rsidR="001E117B" w14:paraId="6BC66E92" w14:textId="77777777" w:rsidTr="001E117B">
        <w:tc>
          <w:tcPr>
            <w:tcW w:w="9010" w:type="dxa"/>
            <w:shd w:val="clear" w:color="auto" w:fill="C5E0B3" w:themeFill="accent6" w:themeFillTint="66"/>
          </w:tcPr>
          <w:p w14:paraId="4C4FA626" w14:textId="77777777" w:rsidR="001E117B" w:rsidRDefault="001E117B" w:rsidP="001E117B">
            <w:pPr>
              <w:jc w:val="both"/>
              <w:rPr>
                <w:rFonts w:ascii="Helvetica" w:hAnsi="Helvetica"/>
                <w:sz w:val="21"/>
                <w:szCs w:val="21"/>
              </w:rPr>
            </w:pPr>
          </w:p>
          <w:p w14:paraId="75889EAE" w14:textId="7E6DD070" w:rsidR="001E117B" w:rsidRPr="00A218FC" w:rsidRDefault="001E117B" w:rsidP="001E117B">
            <w:pPr>
              <w:jc w:val="both"/>
              <w:rPr>
                <w:rFonts w:ascii="Helvetica" w:hAnsi="Helvetica"/>
                <w:sz w:val="21"/>
                <w:szCs w:val="21"/>
              </w:rPr>
            </w:pPr>
            <w:r w:rsidRPr="00A218FC">
              <w:rPr>
                <w:rFonts w:ascii="Helvetica" w:hAnsi="Helvetica"/>
                <w:sz w:val="21"/>
                <w:szCs w:val="21"/>
              </w:rPr>
              <w:t>In a cycle of 12 months, combinations must have achieved at a minimum of two national competitions at least three times a score at or above 66% (judged by a list 1 or list 2 judge) in the Team or Individual Test</w:t>
            </w:r>
            <w:r w:rsidR="006E2C9B">
              <w:rPr>
                <w:rFonts w:ascii="Helvetica" w:hAnsi="Helvetica"/>
                <w:sz w:val="21"/>
                <w:szCs w:val="21"/>
              </w:rPr>
              <w:t xml:space="preserve"> in their relevant Grade</w:t>
            </w:r>
            <w:r w:rsidRPr="00A218FC">
              <w:rPr>
                <w:rFonts w:ascii="Helvetica" w:hAnsi="Helvetica"/>
                <w:sz w:val="21"/>
                <w:szCs w:val="21"/>
              </w:rPr>
              <w:t>.</w:t>
            </w:r>
          </w:p>
          <w:p w14:paraId="5B050CBC" w14:textId="77777777" w:rsidR="001E117B" w:rsidRDefault="001E117B" w:rsidP="00A218FC">
            <w:pPr>
              <w:jc w:val="both"/>
              <w:rPr>
                <w:rFonts w:ascii="Helvetica" w:hAnsi="Helvetica"/>
                <w:sz w:val="21"/>
                <w:szCs w:val="21"/>
              </w:rPr>
            </w:pPr>
          </w:p>
        </w:tc>
      </w:tr>
    </w:tbl>
    <w:p w14:paraId="4DAA7829" w14:textId="77777777" w:rsidR="00A218FC" w:rsidRPr="00A218FC" w:rsidRDefault="00A218FC" w:rsidP="00A218FC">
      <w:pPr>
        <w:jc w:val="both"/>
        <w:rPr>
          <w:rFonts w:ascii="Helvetica" w:hAnsi="Helvetica"/>
          <w:sz w:val="21"/>
          <w:szCs w:val="21"/>
        </w:rPr>
      </w:pPr>
    </w:p>
    <w:p w14:paraId="46068811" w14:textId="738E8C06" w:rsidR="008713B3" w:rsidRDefault="00544D5E" w:rsidP="008713B3">
      <w:pPr>
        <w:jc w:val="both"/>
        <w:rPr>
          <w:rFonts w:ascii="Helvetica" w:hAnsi="Helvetica"/>
          <w:sz w:val="21"/>
          <w:szCs w:val="21"/>
        </w:rPr>
      </w:pPr>
      <w:r>
        <w:rPr>
          <w:rFonts w:ascii="Helvetica" w:hAnsi="Helvetica"/>
          <w:sz w:val="21"/>
          <w:szCs w:val="21"/>
        </w:rPr>
        <w:t xml:space="preserve">All </w:t>
      </w:r>
      <w:r w:rsidR="008713B3">
        <w:rPr>
          <w:rFonts w:ascii="Helvetica" w:hAnsi="Helvetica"/>
          <w:sz w:val="21"/>
          <w:szCs w:val="21"/>
        </w:rPr>
        <w:t xml:space="preserve">Para-Dressage athletes wishing to compete in CPEDI2* competitions must have achieved the following results: </w:t>
      </w:r>
    </w:p>
    <w:p w14:paraId="73149752" w14:textId="07B857A2" w:rsidR="008713B3" w:rsidRDefault="008713B3" w:rsidP="008713B3">
      <w:pPr>
        <w:jc w:val="both"/>
        <w:rPr>
          <w:rFonts w:ascii="Helvetica" w:hAnsi="Helvetica"/>
          <w:sz w:val="21"/>
          <w:szCs w:val="21"/>
        </w:rPr>
      </w:pPr>
      <w:r>
        <w:rPr>
          <w:rFonts w:ascii="Helvetica" w:hAnsi="Helvetica"/>
          <w:sz w:val="21"/>
          <w:szCs w:val="21"/>
        </w:rPr>
        <w:br/>
      </w:r>
    </w:p>
    <w:tbl>
      <w:tblPr>
        <w:tblStyle w:val="TableGrid"/>
        <w:tblW w:w="0" w:type="auto"/>
        <w:shd w:val="clear" w:color="auto" w:fill="C5E0B3" w:themeFill="accent6" w:themeFillTint="66"/>
        <w:tblLook w:val="04A0" w:firstRow="1" w:lastRow="0" w:firstColumn="1" w:lastColumn="0" w:noHBand="0" w:noVBand="1"/>
      </w:tblPr>
      <w:tblGrid>
        <w:gridCol w:w="9010"/>
      </w:tblGrid>
      <w:tr w:rsidR="008713B3" w14:paraId="01F983B5" w14:textId="77777777" w:rsidTr="0014431A">
        <w:tc>
          <w:tcPr>
            <w:tcW w:w="9010" w:type="dxa"/>
            <w:shd w:val="clear" w:color="auto" w:fill="C5E0B3" w:themeFill="accent6" w:themeFillTint="66"/>
          </w:tcPr>
          <w:p w14:paraId="1CF1C404" w14:textId="003B804B" w:rsidR="008713B3" w:rsidRDefault="008713B3" w:rsidP="008713B3">
            <w:pPr>
              <w:jc w:val="both"/>
              <w:rPr>
                <w:rFonts w:ascii="Helvetica" w:hAnsi="Helvetica"/>
                <w:sz w:val="21"/>
                <w:szCs w:val="21"/>
              </w:rPr>
            </w:pPr>
            <w:r>
              <w:rPr>
                <w:rFonts w:ascii="Helvetica" w:hAnsi="Helvetica"/>
                <w:sz w:val="21"/>
                <w:szCs w:val="21"/>
              </w:rPr>
              <w:t xml:space="preserve">In a cycle of 12 months, combinations must have achieved at a minimum of two national competitions </w:t>
            </w:r>
            <w:r w:rsidRPr="008713B3">
              <w:rPr>
                <w:rFonts w:ascii="Helvetica" w:hAnsi="Helvetica"/>
                <w:sz w:val="21"/>
                <w:szCs w:val="21"/>
              </w:rPr>
              <w:t xml:space="preserve">three times a score at or above 65% (judged by a list 1 or 2 judge) in the Novice A test or </w:t>
            </w:r>
            <w:r>
              <w:rPr>
                <w:rFonts w:ascii="Helvetica" w:hAnsi="Helvetica"/>
                <w:sz w:val="21"/>
                <w:szCs w:val="21"/>
              </w:rPr>
              <w:t xml:space="preserve">Team Test in their relevant Grade. </w:t>
            </w:r>
            <w:r w:rsidRPr="008713B3">
              <w:rPr>
                <w:rFonts w:ascii="Helvetica" w:hAnsi="Helvetica"/>
                <w:sz w:val="21"/>
                <w:szCs w:val="21"/>
              </w:rPr>
              <w:t>At least one of these scores at or above 6</w:t>
            </w:r>
            <w:r>
              <w:rPr>
                <w:rFonts w:ascii="Helvetica" w:hAnsi="Helvetica"/>
                <w:sz w:val="21"/>
                <w:szCs w:val="21"/>
              </w:rPr>
              <w:t>5</w:t>
            </w:r>
            <w:r w:rsidRPr="008713B3">
              <w:rPr>
                <w:rFonts w:ascii="Helvetica" w:hAnsi="Helvetica"/>
                <w:sz w:val="21"/>
                <w:szCs w:val="21"/>
              </w:rPr>
              <w:t xml:space="preserve">% </w:t>
            </w:r>
            <w:proofErr w:type="gramStart"/>
            <w:r w:rsidRPr="008713B3">
              <w:rPr>
                <w:rFonts w:ascii="Helvetica" w:hAnsi="Helvetica"/>
                <w:sz w:val="21"/>
                <w:szCs w:val="21"/>
              </w:rPr>
              <w:t>has to</w:t>
            </w:r>
            <w:proofErr w:type="gramEnd"/>
            <w:r w:rsidRPr="008713B3">
              <w:rPr>
                <w:rFonts w:ascii="Helvetica" w:hAnsi="Helvetica"/>
                <w:sz w:val="21"/>
                <w:szCs w:val="21"/>
              </w:rPr>
              <w:t xml:space="preserve"> be ridden in the </w:t>
            </w:r>
            <w:r>
              <w:rPr>
                <w:rFonts w:ascii="Helvetica" w:hAnsi="Helvetica"/>
                <w:sz w:val="21"/>
                <w:szCs w:val="21"/>
              </w:rPr>
              <w:t>T</w:t>
            </w:r>
            <w:r w:rsidRPr="008713B3">
              <w:rPr>
                <w:rFonts w:ascii="Helvetica" w:hAnsi="Helvetica"/>
                <w:sz w:val="21"/>
                <w:szCs w:val="21"/>
              </w:rPr>
              <w:t xml:space="preserve">eam </w:t>
            </w:r>
            <w:r w:rsidR="006E2C9B">
              <w:rPr>
                <w:rFonts w:ascii="Helvetica" w:hAnsi="Helvetica"/>
                <w:sz w:val="21"/>
                <w:szCs w:val="21"/>
              </w:rPr>
              <w:t>T</w:t>
            </w:r>
            <w:r w:rsidRPr="008713B3">
              <w:rPr>
                <w:rFonts w:ascii="Helvetica" w:hAnsi="Helvetica"/>
                <w:sz w:val="21"/>
                <w:szCs w:val="21"/>
              </w:rPr>
              <w:t>est.</w:t>
            </w:r>
          </w:p>
        </w:tc>
      </w:tr>
    </w:tbl>
    <w:p w14:paraId="178B0883" w14:textId="4B4624C0" w:rsidR="008713B3" w:rsidRDefault="008713B3" w:rsidP="00A218FC">
      <w:pPr>
        <w:jc w:val="both"/>
        <w:rPr>
          <w:rFonts w:ascii="Helvetica" w:hAnsi="Helvetica"/>
          <w:sz w:val="21"/>
          <w:szCs w:val="21"/>
        </w:rPr>
      </w:pPr>
      <w:r>
        <w:rPr>
          <w:rFonts w:ascii="Helvetica" w:hAnsi="Helvetica"/>
          <w:sz w:val="21"/>
          <w:szCs w:val="21"/>
        </w:rPr>
        <w:br/>
      </w:r>
      <w:r w:rsidR="00544D5E">
        <w:rPr>
          <w:rFonts w:ascii="Helvetica" w:hAnsi="Helvetica"/>
          <w:sz w:val="21"/>
          <w:szCs w:val="21"/>
        </w:rPr>
        <w:t xml:space="preserve">All </w:t>
      </w:r>
      <w:r>
        <w:rPr>
          <w:rFonts w:ascii="Helvetica" w:hAnsi="Helvetica"/>
          <w:sz w:val="21"/>
          <w:szCs w:val="21"/>
        </w:rPr>
        <w:t>Para-Dressage athletes wishing to compete in CPEDI1* competitions must have achieved the following results:</w:t>
      </w:r>
    </w:p>
    <w:p w14:paraId="0816CC8A" w14:textId="338BDC31" w:rsidR="008713B3" w:rsidRDefault="008713B3" w:rsidP="00A218FC">
      <w:pPr>
        <w:jc w:val="both"/>
        <w:rPr>
          <w:rFonts w:ascii="Helvetica" w:hAnsi="Helvetica"/>
          <w:sz w:val="21"/>
          <w:szCs w:val="21"/>
        </w:rPr>
      </w:pPr>
      <w:r>
        <w:rPr>
          <w:rFonts w:ascii="Helvetica" w:hAnsi="Helvetica"/>
          <w:sz w:val="21"/>
          <w:szCs w:val="21"/>
        </w:rPr>
        <w:br/>
      </w:r>
    </w:p>
    <w:tbl>
      <w:tblPr>
        <w:tblStyle w:val="TableGrid"/>
        <w:tblW w:w="0" w:type="auto"/>
        <w:shd w:val="clear" w:color="auto" w:fill="C5E0B3" w:themeFill="accent6" w:themeFillTint="66"/>
        <w:tblLook w:val="04A0" w:firstRow="1" w:lastRow="0" w:firstColumn="1" w:lastColumn="0" w:noHBand="0" w:noVBand="1"/>
      </w:tblPr>
      <w:tblGrid>
        <w:gridCol w:w="9010"/>
      </w:tblGrid>
      <w:tr w:rsidR="008713B3" w14:paraId="3499FBA1" w14:textId="77777777" w:rsidTr="0014431A">
        <w:tc>
          <w:tcPr>
            <w:tcW w:w="9010" w:type="dxa"/>
            <w:shd w:val="clear" w:color="auto" w:fill="C5E0B3" w:themeFill="accent6" w:themeFillTint="66"/>
          </w:tcPr>
          <w:p w14:paraId="6DB17058" w14:textId="77777777" w:rsidR="008713B3" w:rsidRDefault="008713B3" w:rsidP="0014431A">
            <w:pPr>
              <w:jc w:val="both"/>
              <w:rPr>
                <w:rFonts w:ascii="Helvetica" w:hAnsi="Helvetica"/>
                <w:sz w:val="21"/>
                <w:szCs w:val="21"/>
              </w:rPr>
            </w:pPr>
          </w:p>
          <w:p w14:paraId="4B2FD23C" w14:textId="4D63390E" w:rsidR="008713B3" w:rsidRPr="00A218FC" w:rsidRDefault="008713B3" w:rsidP="0014431A">
            <w:pPr>
              <w:jc w:val="both"/>
              <w:rPr>
                <w:rFonts w:ascii="Helvetica" w:hAnsi="Helvetica"/>
                <w:sz w:val="21"/>
                <w:szCs w:val="21"/>
              </w:rPr>
            </w:pPr>
            <w:r w:rsidRPr="00A218FC">
              <w:rPr>
                <w:rFonts w:ascii="Helvetica" w:hAnsi="Helvetica"/>
                <w:sz w:val="21"/>
                <w:szCs w:val="21"/>
              </w:rPr>
              <w:t xml:space="preserve">In a cycle of 12 months, combinations must have achieved at a minimum of two national competitions at least </w:t>
            </w:r>
            <w:r w:rsidR="000A7E37" w:rsidRPr="000A7E37">
              <w:rPr>
                <w:rFonts w:ascii="Helvetica" w:hAnsi="Helvetica"/>
                <w:sz w:val="21"/>
                <w:szCs w:val="21"/>
              </w:rPr>
              <w:t xml:space="preserve">three times a score at or above 65% (judged by a list 1 or 2 judge) in the Novice A test or </w:t>
            </w:r>
            <w:r w:rsidR="000A7E37">
              <w:rPr>
                <w:rFonts w:ascii="Helvetica" w:hAnsi="Helvetica"/>
                <w:sz w:val="21"/>
                <w:szCs w:val="21"/>
              </w:rPr>
              <w:t>T</w:t>
            </w:r>
            <w:r w:rsidR="000A7E37" w:rsidRPr="000A7E37">
              <w:rPr>
                <w:rFonts w:ascii="Helvetica" w:hAnsi="Helvetica"/>
                <w:sz w:val="21"/>
                <w:szCs w:val="21"/>
              </w:rPr>
              <w:t xml:space="preserve">eam </w:t>
            </w:r>
            <w:r w:rsidR="000A7E37">
              <w:rPr>
                <w:rFonts w:ascii="Helvetica" w:hAnsi="Helvetica"/>
                <w:sz w:val="21"/>
                <w:szCs w:val="21"/>
              </w:rPr>
              <w:t>T</w:t>
            </w:r>
            <w:r w:rsidR="000A7E37" w:rsidRPr="000A7E37">
              <w:rPr>
                <w:rFonts w:ascii="Helvetica" w:hAnsi="Helvetica"/>
                <w:sz w:val="21"/>
                <w:szCs w:val="21"/>
              </w:rPr>
              <w:t xml:space="preserve">est </w:t>
            </w:r>
            <w:r w:rsidR="000A7E37">
              <w:rPr>
                <w:rFonts w:ascii="Helvetica" w:hAnsi="Helvetica"/>
                <w:sz w:val="21"/>
                <w:szCs w:val="21"/>
              </w:rPr>
              <w:t>in their relevant Grade</w:t>
            </w:r>
            <w:r w:rsidR="000A7E37" w:rsidRPr="000A7E37">
              <w:rPr>
                <w:rFonts w:ascii="Helvetica" w:hAnsi="Helvetica"/>
                <w:sz w:val="21"/>
                <w:szCs w:val="21"/>
              </w:rPr>
              <w:t xml:space="preserve">. </w:t>
            </w:r>
          </w:p>
          <w:p w14:paraId="04A121CA" w14:textId="77777777" w:rsidR="008713B3" w:rsidRDefault="008713B3" w:rsidP="0014431A">
            <w:pPr>
              <w:jc w:val="both"/>
              <w:rPr>
                <w:rFonts w:ascii="Helvetica" w:hAnsi="Helvetica"/>
                <w:sz w:val="21"/>
                <w:szCs w:val="21"/>
              </w:rPr>
            </w:pPr>
          </w:p>
        </w:tc>
      </w:tr>
    </w:tbl>
    <w:p w14:paraId="1FD0947D" w14:textId="7290BF99" w:rsidR="00A218FC" w:rsidRPr="00A218FC" w:rsidRDefault="008713B3" w:rsidP="00A218FC">
      <w:pPr>
        <w:jc w:val="both"/>
        <w:rPr>
          <w:rFonts w:ascii="Helvetica" w:hAnsi="Helvetica"/>
          <w:sz w:val="21"/>
          <w:szCs w:val="21"/>
        </w:rPr>
      </w:pPr>
      <w:r>
        <w:rPr>
          <w:rFonts w:ascii="Helvetica" w:hAnsi="Helvetica"/>
          <w:sz w:val="21"/>
          <w:szCs w:val="21"/>
        </w:rPr>
        <w:br/>
      </w:r>
      <w:r>
        <w:rPr>
          <w:rFonts w:ascii="Helvetica" w:hAnsi="Helvetica"/>
          <w:sz w:val="21"/>
          <w:szCs w:val="21"/>
        </w:rPr>
        <w:br/>
      </w:r>
      <w:r w:rsidR="00A218FC" w:rsidRPr="00A218FC">
        <w:rPr>
          <w:rFonts w:ascii="Helvetica" w:hAnsi="Helvetica"/>
          <w:sz w:val="21"/>
          <w:szCs w:val="21"/>
        </w:rPr>
        <w:t>Non IRL athletes</w:t>
      </w:r>
    </w:p>
    <w:p w14:paraId="05E749C4" w14:textId="4B848133" w:rsidR="00A218FC" w:rsidRPr="00A218FC" w:rsidRDefault="008713B3" w:rsidP="00A218FC">
      <w:pPr>
        <w:jc w:val="both"/>
        <w:rPr>
          <w:rFonts w:ascii="Helvetica" w:hAnsi="Helvetica"/>
          <w:sz w:val="21"/>
          <w:szCs w:val="21"/>
        </w:rPr>
      </w:pPr>
      <w:r>
        <w:rPr>
          <w:rFonts w:ascii="Helvetica" w:hAnsi="Helvetica"/>
          <w:sz w:val="21"/>
          <w:szCs w:val="21"/>
        </w:rPr>
        <w:br/>
      </w:r>
      <w:r w:rsidR="00A218FC" w:rsidRPr="00A218FC">
        <w:rPr>
          <w:rFonts w:ascii="Helvetica" w:hAnsi="Helvetica"/>
          <w:sz w:val="21"/>
          <w:szCs w:val="21"/>
        </w:rPr>
        <w:t>The HSI Para Dressage High Performance Committee reserves the right to consider athletes</w:t>
      </w:r>
      <w:r w:rsidR="00EA135F">
        <w:rPr>
          <w:rFonts w:ascii="Helvetica" w:hAnsi="Helvetica"/>
          <w:sz w:val="21"/>
          <w:szCs w:val="21"/>
        </w:rPr>
        <w:t xml:space="preserve"> </w:t>
      </w:r>
      <w:r w:rsidR="00A218FC" w:rsidRPr="00A218FC">
        <w:rPr>
          <w:rFonts w:ascii="Helvetica" w:hAnsi="Helvetica"/>
          <w:sz w:val="21"/>
          <w:szCs w:val="21"/>
        </w:rPr>
        <w:t xml:space="preserve">who are eligible to compete for Ireland following a sport nationality change or through naturalisation. </w:t>
      </w:r>
      <w:r w:rsidR="00A218FC" w:rsidRPr="00A218FC">
        <w:rPr>
          <w:rFonts w:ascii="Helvetica" w:hAnsi="Helvetica"/>
          <w:sz w:val="21"/>
          <w:szCs w:val="21"/>
        </w:rPr>
        <w:lastRenderedPageBreak/>
        <w:t xml:space="preserve">The Committee shall decide on the portability of national results and/or international results achieved in another jurisdiction on a </w:t>
      </w:r>
      <w:proofErr w:type="gramStart"/>
      <w:r w:rsidR="00A218FC" w:rsidRPr="00A218FC">
        <w:rPr>
          <w:rFonts w:ascii="Helvetica" w:hAnsi="Helvetica"/>
          <w:sz w:val="21"/>
          <w:szCs w:val="21"/>
        </w:rPr>
        <w:t>case by case</w:t>
      </w:r>
      <w:proofErr w:type="gramEnd"/>
      <w:r w:rsidR="00A218FC" w:rsidRPr="00A218FC">
        <w:rPr>
          <w:rFonts w:ascii="Helvetica" w:hAnsi="Helvetica"/>
          <w:sz w:val="21"/>
          <w:szCs w:val="21"/>
        </w:rPr>
        <w:t xml:space="preserve"> basis.</w:t>
      </w:r>
    </w:p>
    <w:p w14:paraId="14EBC51E" w14:textId="77777777" w:rsidR="00A218FC" w:rsidRPr="00A218FC" w:rsidRDefault="00A218FC" w:rsidP="00A218FC">
      <w:pPr>
        <w:jc w:val="both"/>
        <w:rPr>
          <w:rFonts w:ascii="Helvetica" w:hAnsi="Helvetica"/>
          <w:sz w:val="21"/>
          <w:szCs w:val="21"/>
        </w:rPr>
      </w:pPr>
    </w:p>
    <w:p w14:paraId="33F5B9DC" w14:textId="30C35CF7" w:rsidR="00A218FC" w:rsidRPr="00EA135F" w:rsidRDefault="00A218FC" w:rsidP="00A218FC">
      <w:pPr>
        <w:jc w:val="both"/>
        <w:rPr>
          <w:rFonts w:ascii="Helvetica" w:hAnsi="Helvetica"/>
          <w:b/>
          <w:bCs/>
          <w:sz w:val="21"/>
          <w:szCs w:val="21"/>
        </w:rPr>
      </w:pPr>
      <w:r w:rsidRPr="00EA135F">
        <w:rPr>
          <w:rFonts w:ascii="Helvetica" w:hAnsi="Helvetica"/>
          <w:b/>
          <w:bCs/>
          <w:sz w:val="21"/>
          <w:szCs w:val="21"/>
        </w:rPr>
        <w:t>3.</w:t>
      </w:r>
      <w:r w:rsidRPr="00EA135F">
        <w:rPr>
          <w:rFonts w:ascii="Helvetica" w:hAnsi="Helvetica"/>
          <w:b/>
          <w:bCs/>
          <w:sz w:val="21"/>
          <w:szCs w:val="21"/>
        </w:rPr>
        <w:tab/>
        <w:t>Application Process</w:t>
      </w:r>
    </w:p>
    <w:p w14:paraId="51D24C44" w14:textId="0BC4B30F" w:rsidR="00A218FC" w:rsidRDefault="00A218FC" w:rsidP="00A218FC">
      <w:pPr>
        <w:jc w:val="both"/>
        <w:rPr>
          <w:rFonts w:ascii="Helvetica" w:hAnsi="Helvetica"/>
          <w:sz w:val="21"/>
          <w:szCs w:val="21"/>
        </w:rPr>
      </w:pPr>
    </w:p>
    <w:p w14:paraId="2A906D69" w14:textId="63465545" w:rsidR="00EA135F" w:rsidRDefault="00A218FC" w:rsidP="00A218FC">
      <w:pPr>
        <w:jc w:val="both"/>
        <w:rPr>
          <w:rFonts w:ascii="Helvetica" w:hAnsi="Helvetica"/>
          <w:sz w:val="21"/>
          <w:szCs w:val="21"/>
        </w:rPr>
      </w:pPr>
      <w:r>
        <w:rPr>
          <w:rFonts w:ascii="Helvetica" w:hAnsi="Helvetica"/>
          <w:sz w:val="21"/>
          <w:szCs w:val="21"/>
        </w:rPr>
        <w:t xml:space="preserve">In the first instance, </w:t>
      </w:r>
      <w:r w:rsidR="00EA135F">
        <w:rPr>
          <w:rFonts w:ascii="Helvetica" w:hAnsi="Helvetica"/>
          <w:sz w:val="21"/>
          <w:szCs w:val="21"/>
        </w:rPr>
        <w:t xml:space="preserve">prospective international athletes should contact the </w:t>
      </w:r>
      <w:proofErr w:type="gramStart"/>
      <w:r w:rsidR="00EA135F">
        <w:rPr>
          <w:rFonts w:ascii="Helvetica" w:hAnsi="Helvetica"/>
          <w:sz w:val="21"/>
          <w:szCs w:val="21"/>
        </w:rPr>
        <w:t>High</w:t>
      </w:r>
      <w:r w:rsidR="00BC64D6">
        <w:rPr>
          <w:rFonts w:ascii="Helvetica" w:hAnsi="Helvetica"/>
          <w:sz w:val="21"/>
          <w:szCs w:val="21"/>
        </w:rPr>
        <w:t xml:space="preserve"> </w:t>
      </w:r>
      <w:r w:rsidR="00EA135F">
        <w:rPr>
          <w:rFonts w:ascii="Helvetica" w:hAnsi="Helvetica"/>
          <w:sz w:val="21"/>
          <w:szCs w:val="21"/>
        </w:rPr>
        <w:t>Performance</w:t>
      </w:r>
      <w:proofErr w:type="gramEnd"/>
      <w:r w:rsidR="00EA135F">
        <w:rPr>
          <w:rFonts w:ascii="Helvetica" w:hAnsi="Helvetica"/>
          <w:sz w:val="21"/>
          <w:szCs w:val="21"/>
        </w:rPr>
        <w:t xml:space="preserve"> Executive for Para-Dressage, </w:t>
      </w:r>
      <w:r w:rsidR="00EA135F" w:rsidRPr="00A218FC">
        <w:rPr>
          <w:rFonts w:ascii="Helvetica" w:hAnsi="Helvetica"/>
          <w:sz w:val="21"/>
          <w:szCs w:val="21"/>
        </w:rPr>
        <w:t xml:space="preserve">Susann </w:t>
      </w:r>
      <w:proofErr w:type="spellStart"/>
      <w:r w:rsidR="00EA135F" w:rsidRPr="00A218FC">
        <w:rPr>
          <w:rFonts w:ascii="Helvetica" w:hAnsi="Helvetica"/>
          <w:sz w:val="21"/>
          <w:szCs w:val="21"/>
        </w:rPr>
        <w:t>Tschoerner</w:t>
      </w:r>
      <w:proofErr w:type="spellEnd"/>
      <w:r w:rsidR="00EA135F" w:rsidRPr="00A218FC">
        <w:rPr>
          <w:rFonts w:ascii="Helvetica" w:hAnsi="Helvetica"/>
          <w:sz w:val="21"/>
          <w:szCs w:val="21"/>
        </w:rPr>
        <w:t xml:space="preserve"> </w:t>
      </w:r>
      <w:hyperlink r:id="rId8" w:history="1">
        <w:r w:rsidR="00EA135F" w:rsidRPr="00166B91">
          <w:rPr>
            <w:rStyle w:val="Hyperlink"/>
            <w:rFonts w:ascii="Helvetica" w:hAnsi="Helvetica"/>
            <w:sz w:val="21"/>
            <w:szCs w:val="21"/>
          </w:rPr>
          <w:t>stschoerner@horsesportireland.ie</w:t>
        </w:r>
      </w:hyperlink>
      <w:r w:rsidR="00EA135F">
        <w:rPr>
          <w:rFonts w:ascii="Helvetica" w:hAnsi="Helvetica"/>
          <w:sz w:val="21"/>
          <w:szCs w:val="21"/>
        </w:rPr>
        <w:t xml:space="preserve"> to express an interest in competing internationally. Please send results and videos</w:t>
      </w:r>
      <w:r w:rsidR="00827493">
        <w:rPr>
          <w:rFonts w:ascii="Helvetica" w:hAnsi="Helvetica"/>
          <w:sz w:val="21"/>
          <w:szCs w:val="21"/>
        </w:rPr>
        <w:t xml:space="preserve"> for consideration. </w:t>
      </w:r>
    </w:p>
    <w:p w14:paraId="5A04A838" w14:textId="7FB64F05" w:rsidR="00827493" w:rsidRDefault="00827493" w:rsidP="00A218FC">
      <w:pPr>
        <w:jc w:val="both"/>
        <w:rPr>
          <w:rFonts w:ascii="Helvetica" w:hAnsi="Helvetica"/>
          <w:sz w:val="21"/>
          <w:szCs w:val="21"/>
        </w:rPr>
      </w:pPr>
    </w:p>
    <w:p w14:paraId="45EA364F" w14:textId="77777777" w:rsidR="00827493" w:rsidRDefault="00827493" w:rsidP="00A218FC">
      <w:pPr>
        <w:jc w:val="both"/>
        <w:rPr>
          <w:rFonts w:ascii="Helvetica" w:hAnsi="Helvetica"/>
          <w:sz w:val="21"/>
          <w:szCs w:val="21"/>
        </w:rPr>
      </w:pPr>
      <w:r>
        <w:rPr>
          <w:rFonts w:ascii="Helvetica" w:hAnsi="Helvetica"/>
          <w:sz w:val="21"/>
          <w:szCs w:val="21"/>
        </w:rPr>
        <w:t xml:space="preserve">Once approved, athletes must proceed to register as an athlete with the FEI Registrations Department in Horse Sport Ireland. </w:t>
      </w:r>
    </w:p>
    <w:p w14:paraId="336F532A" w14:textId="77777777" w:rsidR="00827493" w:rsidRDefault="00827493" w:rsidP="00A218FC">
      <w:pPr>
        <w:jc w:val="both"/>
        <w:rPr>
          <w:rFonts w:ascii="Helvetica" w:hAnsi="Helvetica"/>
          <w:sz w:val="21"/>
          <w:szCs w:val="21"/>
        </w:rPr>
      </w:pPr>
    </w:p>
    <w:p w14:paraId="02BA4B24" w14:textId="45323D88" w:rsidR="00A218FC" w:rsidRPr="00A218FC" w:rsidRDefault="00A218FC" w:rsidP="00A218FC">
      <w:pPr>
        <w:jc w:val="both"/>
        <w:rPr>
          <w:rFonts w:ascii="Helvetica" w:hAnsi="Helvetica"/>
          <w:sz w:val="21"/>
          <w:szCs w:val="21"/>
        </w:rPr>
      </w:pPr>
      <w:r w:rsidRPr="00A218FC">
        <w:rPr>
          <w:rFonts w:ascii="Helvetica" w:hAnsi="Helvetica"/>
          <w:sz w:val="21"/>
          <w:szCs w:val="21"/>
        </w:rPr>
        <w:t>FEI registrations/FEI recognition cards: Athletes must send FEI forms signed and filled out together with national passport of the horse/pony to Horse Sport Ireland via post. Athletes need to be a member of Para Dressage Ireland to be able to receive their FEI licence.</w:t>
      </w:r>
    </w:p>
    <w:p w14:paraId="3FE142E0" w14:textId="77777777" w:rsidR="00A218FC" w:rsidRPr="00A218FC" w:rsidRDefault="00A218FC" w:rsidP="00A218FC">
      <w:pPr>
        <w:jc w:val="both"/>
        <w:rPr>
          <w:rFonts w:ascii="Helvetica" w:hAnsi="Helvetica"/>
          <w:sz w:val="21"/>
          <w:szCs w:val="21"/>
        </w:rPr>
      </w:pPr>
    </w:p>
    <w:p w14:paraId="3FCF57F4" w14:textId="4E32797E" w:rsidR="00A218FC" w:rsidRDefault="00A218FC" w:rsidP="00A218FC">
      <w:pPr>
        <w:jc w:val="both"/>
        <w:rPr>
          <w:rFonts w:ascii="Helvetica" w:hAnsi="Helvetica"/>
          <w:sz w:val="21"/>
          <w:szCs w:val="21"/>
        </w:rPr>
      </w:pPr>
      <w:r w:rsidRPr="00A218FC">
        <w:rPr>
          <w:rFonts w:ascii="Helvetica" w:hAnsi="Helvetica"/>
          <w:sz w:val="21"/>
          <w:szCs w:val="21"/>
        </w:rPr>
        <w:t xml:space="preserve">FEI entries: FEI registrations need to be in order before any FEI entries can be done, please contact Brid Marron </w:t>
      </w:r>
      <w:hyperlink r:id="rId9" w:history="1">
        <w:r w:rsidR="00827493" w:rsidRPr="00166B91">
          <w:rPr>
            <w:rStyle w:val="Hyperlink"/>
            <w:rFonts w:ascii="Helvetica" w:hAnsi="Helvetica"/>
            <w:sz w:val="21"/>
            <w:szCs w:val="21"/>
          </w:rPr>
          <w:t>bmarron@horsesportireland.ie</w:t>
        </w:r>
      </w:hyperlink>
      <w:r w:rsidR="00827493">
        <w:rPr>
          <w:rFonts w:ascii="Helvetica" w:hAnsi="Helvetica"/>
          <w:sz w:val="21"/>
          <w:szCs w:val="21"/>
        </w:rPr>
        <w:t xml:space="preserve"> </w:t>
      </w:r>
      <w:r w:rsidRPr="00A218FC">
        <w:rPr>
          <w:rFonts w:ascii="Helvetica" w:hAnsi="Helvetica"/>
          <w:sz w:val="21"/>
          <w:szCs w:val="21"/>
        </w:rPr>
        <w:t xml:space="preserve">for all FEI registrations/passports. </w:t>
      </w:r>
    </w:p>
    <w:p w14:paraId="44977644" w14:textId="77777777" w:rsidR="00827493" w:rsidRPr="00A218FC" w:rsidRDefault="00827493" w:rsidP="00A218FC">
      <w:pPr>
        <w:jc w:val="both"/>
        <w:rPr>
          <w:rFonts w:ascii="Helvetica" w:hAnsi="Helvetica"/>
          <w:sz w:val="21"/>
          <w:szCs w:val="21"/>
        </w:rPr>
      </w:pPr>
    </w:p>
    <w:p w14:paraId="106E0E8D"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 xml:space="preserve">Once FEI </w:t>
      </w:r>
      <w:proofErr w:type="gramStart"/>
      <w:r w:rsidRPr="00A218FC">
        <w:rPr>
          <w:rFonts w:ascii="Helvetica" w:hAnsi="Helvetica"/>
          <w:sz w:val="21"/>
          <w:szCs w:val="21"/>
        </w:rPr>
        <w:t>registered</w:t>
      </w:r>
      <w:proofErr w:type="gramEnd"/>
      <w:r w:rsidRPr="00A218FC">
        <w:rPr>
          <w:rFonts w:ascii="Helvetica" w:hAnsi="Helvetica"/>
          <w:sz w:val="21"/>
          <w:szCs w:val="21"/>
        </w:rPr>
        <w:t xml:space="preserve"> please apply directly to the HP Para Dressage Executive: Susann </w:t>
      </w:r>
      <w:proofErr w:type="spellStart"/>
      <w:r w:rsidRPr="00A218FC">
        <w:rPr>
          <w:rFonts w:ascii="Helvetica" w:hAnsi="Helvetica"/>
          <w:sz w:val="21"/>
          <w:szCs w:val="21"/>
        </w:rPr>
        <w:t>Tschoerner</w:t>
      </w:r>
      <w:proofErr w:type="spellEnd"/>
      <w:r w:rsidRPr="00A218FC">
        <w:rPr>
          <w:rFonts w:ascii="Helvetica" w:hAnsi="Helvetica"/>
          <w:sz w:val="21"/>
          <w:szCs w:val="21"/>
        </w:rPr>
        <w:t xml:space="preserve"> stschoerner@horsesportireland.ie together with the following information:</w:t>
      </w:r>
    </w:p>
    <w:p w14:paraId="6930E1B4" w14:textId="77777777" w:rsidR="00A218FC" w:rsidRPr="00A218FC" w:rsidRDefault="00A218FC" w:rsidP="00A218FC">
      <w:pPr>
        <w:jc w:val="both"/>
        <w:rPr>
          <w:rFonts w:ascii="Helvetica" w:hAnsi="Helvetica"/>
          <w:sz w:val="21"/>
          <w:szCs w:val="21"/>
        </w:rPr>
      </w:pPr>
    </w:p>
    <w:p w14:paraId="134FB639"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i.</w:t>
      </w:r>
      <w:r w:rsidRPr="00A218FC">
        <w:rPr>
          <w:rFonts w:ascii="Helvetica" w:hAnsi="Helvetica"/>
          <w:sz w:val="21"/>
          <w:szCs w:val="21"/>
        </w:rPr>
        <w:tab/>
        <w:t>Name of Horse &amp; Athlete</w:t>
      </w:r>
    </w:p>
    <w:p w14:paraId="740E5789"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ii.</w:t>
      </w:r>
      <w:r w:rsidRPr="00A218FC">
        <w:rPr>
          <w:rFonts w:ascii="Helvetica" w:hAnsi="Helvetica"/>
          <w:sz w:val="21"/>
          <w:szCs w:val="21"/>
        </w:rPr>
        <w:tab/>
        <w:t xml:space="preserve">Name of event seeking approval </w:t>
      </w:r>
      <w:proofErr w:type="gramStart"/>
      <w:r w:rsidRPr="00A218FC">
        <w:rPr>
          <w:rFonts w:ascii="Helvetica" w:hAnsi="Helvetica"/>
          <w:sz w:val="21"/>
          <w:szCs w:val="21"/>
        </w:rPr>
        <w:t>for;</w:t>
      </w:r>
      <w:proofErr w:type="gramEnd"/>
    </w:p>
    <w:p w14:paraId="654110C3"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iii.</w:t>
      </w:r>
      <w:r w:rsidRPr="00A218FC">
        <w:rPr>
          <w:rFonts w:ascii="Helvetica" w:hAnsi="Helvetica"/>
          <w:sz w:val="21"/>
          <w:szCs w:val="21"/>
        </w:rPr>
        <w:tab/>
        <w:t xml:space="preserve">Classes at the </w:t>
      </w:r>
      <w:proofErr w:type="gramStart"/>
      <w:r w:rsidRPr="00A218FC">
        <w:rPr>
          <w:rFonts w:ascii="Helvetica" w:hAnsi="Helvetica"/>
          <w:sz w:val="21"/>
          <w:szCs w:val="21"/>
        </w:rPr>
        <w:t>event;</w:t>
      </w:r>
      <w:proofErr w:type="gramEnd"/>
    </w:p>
    <w:p w14:paraId="0C2CFB8F"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iv.</w:t>
      </w:r>
      <w:r w:rsidRPr="00A218FC">
        <w:rPr>
          <w:rFonts w:ascii="Helvetica" w:hAnsi="Helvetica"/>
          <w:sz w:val="21"/>
          <w:szCs w:val="21"/>
        </w:rPr>
        <w:tab/>
        <w:t xml:space="preserve">Confirmation of national </w:t>
      </w:r>
      <w:proofErr w:type="gramStart"/>
      <w:r w:rsidRPr="00A218FC">
        <w:rPr>
          <w:rFonts w:ascii="Helvetica" w:hAnsi="Helvetica"/>
          <w:sz w:val="21"/>
          <w:szCs w:val="21"/>
        </w:rPr>
        <w:t>results;</w:t>
      </w:r>
      <w:proofErr w:type="gramEnd"/>
    </w:p>
    <w:p w14:paraId="34BB53F3" w14:textId="77777777" w:rsidR="00A218FC" w:rsidRPr="00A218FC" w:rsidRDefault="00A218FC" w:rsidP="00A218FC">
      <w:pPr>
        <w:jc w:val="both"/>
        <w:rPr>
          <w:rFonts w:ascii="Helvetica" w:hAnsi="Helvetica"/>
          <w:sz w:val="21"/>
          <w:szCs w:val="21"/>
        </w:rPr>
      </w:pPr>
    </w:p>
    <w:p w14:paraId="777598F4" w14:textId="4C13CAA8" w:rsidR="00827493" w:rsidRDefault="00827493" w:rsidP="00A218FC">
      <w:pPr>
        <w:jc w:val="both"/>
        <w:rPr>
          <w:rFonts w:ascii="Helvetica" w:hAnsi="Helvetica"/>
          <w:sz w:val="21"/>
          <w:szCs w:val="21"/>
        </w:rPr>
      </w:pPr>
      <w:r>
        <w:rPr>
          <w:rFonts w:ascii="Helvetica" w:hAnsi="Helvetica"/>
          <w:sz w:val="21"/>
          <w:szCs w:val="21"/>
        </w:rPr>
        <w:t xml:space="preserve">The HPD reserves the right to </w:t>
      </w:r>
      <w:r w:rsidR="00131BC9">
        <w:rPr>
          <w:rFonts w:ascii="Helvetica" w:hAnsi="Helvetica"/>
          <w:sz w:val="21"/>
          <w:szCs w:val="21"/>
        </w:rPr>
        <w:t xml:space="preserve">decline a request for a certain event where it’s considered the standard of event or * rating is not appropriate for the first international appearance. The HPD may suggest a different event or * for consideration by the applicant athlete. </w:t>
      </w:r>
    </w:p>
    <w:p w14:paraId="2E527562" w14:textId="77777777" w:rsidR="00131BC9" w:rsidRDefault="00131BC9" w:rsidP="00A218FC">
      <w:pPr>
        <w:jc w:val="both"/>
        <w:rPr>
          <w:rFonts w:ascii="Helvetica" w:hAnsi="Helvetica"/>
          <w:sz w:val="21"/>
          <w:szCs w:val="21"/>
        </w:rPr>
      </w:pPr>
    </w:p>
    <w:p w14:paraId="11905132" w14:textId="5848AF30" w:rsidR="00A218FC" w:rsidRPr="00A218FC" w:rsidRDefault="00A218FC" w:rsidP="00A218FC">
      <w:pPr>
        <w:jc w:val="both"/>
        <w:rPr>
          <w:rFonts w:ascii="Helvetica" w:hAnsi="Helvetica"/>
          <w:sz w:val="21"/>
          <w:szCs w:val="21"/>
        </w:rPr>
      </w:pPr>
      <w:r w:rsidRPr="00A218FC">
        <w:rPr>
          <w:rFonts w:ascii="Helvetica" w:hAnsi="Helvetica"/>
          <w:sz w:val="21"/>
          <w:szCs w:val="21"/>
        </w:rPr>
        <w:t xml:space="preserve">Subsequent licence applications: The Para Dressage High Performance Committee will continually review subsequent athlete FEI entry applications </w:t>
      </w:r>
      <w:proofErr w:type="gramStart"/>
      <w:r w:rsidRPr="00A218FC">
        <w:rPr>
          <w:rFonts w:ascii="Helvetica" w:hAnsi="Helvetica"/>
          <w:sz w:val="21"/>
          <w:szCs w:val="21"/>
        </w:rPr>
        <w:t>taking into account</w:t>
      </w:r>
      <w:proofErr w:type="gramEnd"/>
      <w:r w:rsidRPr="00A218FC">
        <w:rPr>
          <w:rFonts w:ascii="Helvetica" w:hAnsi="Helvetica"/>
          <w:sz w:val="21"/>
          <w:szCs w:val="21"/>
        </w:rPr>
        <w:t xml:space="preserve"> the factors as set out in section 4 below.</w:t>
      </w:r>
    </w:p>
    <w:p w14:paraId="68879C51" w14:textId="77777777" w:rsidR="00A218FC" w:rsidRPr="00A218FC" w:rsidRDefault="00A218FC" w:rsidP="00A218FC">
      <w:pPr>
        <w:jc w:val="both"/>
        <w:rPr>
          <w:rFonts w:ascii="Helvetica" w:hAnsi="Helvetica"/>
          <w:sz w:val="21"/>
          <w:szCs w:val="21"/>
        </w:rPr>
      </w:pPr>
    </w:p>
    <w:p w14:paraId="3584AF43" w14:textId="77777777" w:rsidR="00A218FC" w:rsidRPr="00827493" w:rsidRDefault="00A218FC" w:rsidP="00A218FC">
      <w:pPr>
        <w:jc w:val="both"/>
        <w:rPr>
          <w:rFonts w:ascii="Helvetica" w:hAnsi="Helvetica"/>
          <w:b/>
          <w:bCs/>
          <w:sz w:val="21"/>
          <w:szCs w:val="21"/>
        </w:rPr>
      </w:pPr>
      <w:r w:rsidRPr="00827493">
        <w:rPr>
          <w:rFonts w:ascii="Helvetica" w:hAnsi="Helvetica"/>
          <w:b/>
          <w:bCs/>
          <w:sz w:val="21"/>
          <w:szCs w:val="21"/>
        </w:rPr>
        <w:t>4.</w:t>
      </w:r>
      <w:r w:rsidRPr="00827493">
        <w:rPr>
          <w:rFonts w:ascii="Helvetica" w:hAnsi="Helvetica"/>
          <w:b/>
          <w:bCs/>
          <w:sz w:val="21"/>
          <w:szCs w:val="21"/>
        </w:rPr>
        <w:tab/>
        <w:t>Loss of Form</w:t>
      </w:r>
      <w:r w:rsidRPr="00827493">
        <w:rPr>
          <w:rFonts w:ascii="Helvetica" w:hAnsi="Helvetica"/>
          <w:b/>
          <w:bCs/>
          <w:sz w:val="21"/>
          <w:szCs w:val="21"/>
        </w:rPr>
        <w:tab/>
      </w:r>
    </w:p>
    <w:p w14:paraId="3E445D08" w14:textId="77777777" w:rsidR="00A218FC" w:rsidRPr="00A218FC" w:rsidRDefault="00A218FC" w:rsidP="00A218FC">
      <w:pPr>
        <w:jc w:val="both"/>
        <w:rPr>
          <w:rFonts w:ascii="Helvetica" w:hAnsi="Helvetica"/>
          <w:sz w:val="21"/>
          <w:szCs w:val="21"/>
        </w:rPr>
      </w:pPr>
    </w:p>
    <w:p w14:paraId="5FB1BE84" w14:textId="244A1728" w:rsidR="00A218FC" w:rsidRPr="00827493" w:rsidRDefault="00A218FC" w:rsidP="00827493">
      <w:pPr>
        <w:pStyle w:val="ListParagraph"/>
        <w:numPr>
          <w:ilvl w:val="0"/>
          <w:numId w:val="1"/>
        </w:numPr>
        <w:jc w:val="both"/>
        <w:rPr>
          <w:rFonts w:ascii="Helvetica" w:hAnsi="Helvetica"/>
          <w:b/>
          <w:bCs/>
          <w:sz w:val="21"/>
          <w:szCs w:val="21"/>
        </w:rPr>
      </w:pPr>
      <w:r w:rsidRPr="00827493">
        <w:rPr>
          <w:rFonts w:ascii="Helvetica" w:hAnsi="Helvetica"/>
          <w:b/>
          <w:bCs/>
          <w:sz w:val="21"/>
          <w:szCs w:val="21"/>
        </w:rPr>
        <w:t xml:space="preserve">On initial grant of permission </w:t>
      </w:r>
    </w:p>
    <w:p w14:paraId="72117F35" w14:textId="77777777" w:rsidR="00827493" w:rsidRPr="00827493" w:rsidRDefault="00827493" w:rsidP="00827493">
      <w:pPr>
        <w:pStyle w:val="ListParagraph"/>
        <w:ind w:left="1080"/>
        <w:jc w:val="both"/>
        <w:rPr>
          <w:rFonts w:ascii="Helvetica" w:hAnsi="Helvetica"/>
          <w:sz w:val="21"/>
          <w:szCs w:val="21"/>
        </w:rPr>
      </w:pPr>
    </w:p>
    <w:p w14:paraId="2663ECA2" w14:textId="77777777" w:rsidR="00827493" w:rsidRDefault="00A218FC" w:rsidP="00827493">
      <w:pPr>
        <w:ind w:left="720"/>
        <w:jc w:val="both"/>
        <w:rPr>
          <w:rFonts w:ascii="Helvetica" w:hAnsi="Helvetica"/>
          <w:sz w:val="21"/>
          <w:szCs w:val="21"/>
        </w:rPr>
      </w:pPr>
      <w:r w:rsidRPr="00A218FC">
        <w:rPr>
          <w:rFonts w:ascii="Helvetica" w:hAnsi="Helvetica"/>
          <w:sz w:val="21"/>
          <w:szCs w:val="21"/>
        </w:rPr>
        <w:t>Athlete/horse combinations   who   proceed   to   compete   at   CPEDI   level</w:t>
      </w:r>
      <w:r w:rsidR="00827493">
        <w:rPr>
          <w:rFonts w:ascii="Helvetica" w:hAnsi="Helvetica"/>
          <w:sz w:val="21"/>
          <w:szCs w:val="21"/>
        </w:rPr>
        <w:t xml:space="preserve"> </w:t>
      </w:r>
      <w:proofErr w:type="gramStart"/>
      <w:r w:rsidRPr="00A218FC">
        <w:rPr>
          <w:rFonts w:ascii="Helvetica" w:hAnsi="Helvetica"/>
          <w:sz w:val="21"/>
          <w:szCs w:val="21"/>
        </w:rPr>
        <w:t>subsequent to</w:t>
      </w:r>
      <w:proofErr w:type="gramEnd"/>
      <w:r w:rsidRPr="00A218FC">
        <w:rPr>
          <w:rFonts w:ascii="Helvetica" w:hAnsi="Helvetica"/>
          <w:sz w:val="21"/>
          <w:szCs w:val="21"/>
        </w:rPr>
        <w:t xml:space="preserve"> receiving initial permission, will be reviewed by the High-Performance Director after a period of 12 months on receipt of initial</w:t>
      </w:r>
      <w:r w:rsidR="00827493">
        <w:rPr>
          <w:rFonts w:ascii="Helvetica" w:hAnsi="Helvetica"/>
          <w:sz w:val="21"/>
          <w:szCs w:val="21"/>
        </w:rPr>
        <w:t xml:space="preserve"> </w:t>
      </w:r>
      <w:r w:rsidRPr="00A218FC">
        <w:rPr>
          <w:rFonts w:ascii="Helvetica" w:hAnsi="Helvetica"/>
          <w:sz w:val="21"/>
          <w:szCs w:val="21"/>
        </w:rPr>
        <w:t>permission.</w:t>
      </w:r>
      <w:r w:rsidR="00827493">
        <w:rPr>
          <w:rFonts w:ascii="Helvetica" w:hAnsi="Helvetica"/>
          <w:sz w:val="21"/>
          <w:szCs w:val="21"/>
        </w:rPr>
        <w:t xml:space="preserve"> </w:t>
      </w:r>
      <w:r w:rsidRPr="00A218FC">
        <w:rPr>
          <w:rFonts w:ascii="Helvetica" w:hAnsi="Helvetica"/>
          <w:sz w:val="21"/>
          <w:szCs w:val="21"/>
        </w:rPr>
        <w:t xml:space="preserve">Combinations who have shown a consistent downward trend as set out in the specific pathway criteria (section 2) in their respective categories at international events, will be subject to evaluation by the HSI Para Dressage High Performance Director.  </w:t>
      </w:r>
    </w:p>
    <w:p w14:paraId="21818F59" w14:textId="77777777" w:rsidR="00827493" w:rsidRDefault="00827493" w:rsidP="00827493">
      <w:pPr>
        <w:jc w:val="both"/>
        <w:rPr>
          <w:rFonts w:ascii="Helvetica" w:hAnsi="Helvetica"/>
          <w:sz w:val="21"/>
          <w:szCs w:val="21"/>
        </w:rPr>
      </w:pPr>
    </w:p>
    <w:p w14:paraId="13833BCD" w14:textId="5A19C1FB" w:rsidR="00A218FC" w:rsidRPr="00827493" w:rsidRDefault="00A218FC" w:rsidP="00827493">
      <w:pPr>
        <w:pStyle w:val="ListParagraph"/>
        <w:numPr>
          <w:ilvl w:val="0"/>
          <w:numId w:val="1"/>
        </w:numPr>
        <w:jc w:val="both"/>
        <w:rPr>
          <w:rFonts w:ascii="Helvetica" w:hAnsi="Helvetica"/>
          <w:b/>
          <w:bCs/>
          <w:sz w:val="21"/>
          <w:szCs w:val="21"/>
        </w:rPr>
      </w:pPr>
      <w:r w:rsidRPr="00827493">
        <w:rPr>
          <w:rFonts w:ascii="Helvetica" w:hAnsi="Helvetica"/>
          <w:b/>
          <w:bCs/>
          <w:sz w:val="21"/>
          <w:szCs w:val="21"/>
        </w:rPr>
        <w:t xml:space="preserve">Ongoing grant of permission </w:t>
      </w:r>
    </w:p>
    <w:p w14:paraId="22502742" w14:textId="77777777" w:rsidR="00827493" w:rsidRDefault="00827493" w:rsidP="00827493">
      <w:pPr>
        <w:ind w:left="720"/>
        <w:jc w:val="both"/>
        <w:rPr>
          <w:rFonts w:ascii="Helvetica" w:hAnsi="Helvetica"/>
          <w:sz w:val="21"/>
          <w:szCs w:val="21"/>
        </w:rPr>
      </w:pPr>
    </w:p>
    <w:p w14:paraId="2C99E152" w14:textId="1B478899" w:rsidR="00A218FC" w:rsidRPr="00A218FC" w:rsidRDefault="00A218FC" w:rsidP="00827493">
      <w:pPr>
        <w:ind w:left="720"/>
        <w:jc w:val="both"/>
        <w:rPr>
          <w:rFonts w:ascii="Helvetica" w:hAnsi="Helvetica"/>
          <w:sz w:val="21"/>
          <w:szCs w:val="21"/>
        </w:rPr>
      </w:pPr>
      <w:r w:rsidRPr="00A218FC">
        <w:rPr>
          <w:rFonts w:ascii="Helvetica" w:hAnsi="Helvetica"/>
          <w:sz w:val="21"/>
          <w:szCs w:val="21"/>
        </w:rPr>
        <w:t xml:space="preserve">Following the initial 12 months, and any subsequent FEI licence renewals where an athlete combination has shown a consistent downward trend of scores will be subject to evaluation by the </w:t>
      </w:r>
      <w:r w:rsidR="00827493">
        <w:rPr>
          <w:rFonts w:ascii="Helvetica" w:hAnsi="Helvetica"/>
          <w:sz w:val="21"/>
          <w:szCs w:val="21"/>
        </w:rPr>
        <w:t xml:space="preserve">HSI </w:t>
      </w:r>
      <w:r w:rsidRPr="00A218FC">
        <w:rPr>
          <w:rFonts w:ascii="Helvetica" w:hAnsi="Helvetica"/>
          <w:sz w:val="21"/>
          <w:szCs w:val="21"/>
        </w:rPr>
        <w:t>Para Dressage High Performance Director.</w:t>
      </w:r>
    </w:p>
    <w:p w14:paraId="2665C2F5" w14:textId="77777777" w:rsidR="00A218FC" w:rsidRPr="00A218FC" w:rsidRDefault="00A218FC" w:rsidP="00A218FC">
      <w:pPr>
        <w:jc w:val="both"/>
        <w:rPr>
          <w:rFonts w:ascii="Helvetica" w:hAnsi="Helvetica"/>
          <w:sz w:val="21"/>
          <w:szCs w:val="21"/>
        </w:rPr>
      </w:pPr>
    </w:p>
    <w:p w14:paraId="28F50560"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 xml:space="preserve">The HPD may consider such performance as under performance, and pursuant to Art 6.2 of the Horse Sport Ireland General Rules reserve the right to enter or refuse to approve the entry of an athlete to compete at subsequent international events. However, before doing so, the HSI Dressage Director / Team Manager will consider all mitigating factors and submissions from the athlete before arriving at their decision. The HSI Dressage High Performance Director/ Team </w:t>
      </w:r>
      <w:r w:rsidRPr="00A218FC">
        <w:rPr>
          <w:rFonts w:ascii="Helvetica" w:hAnsi="Helvetica"/>
          <w:sz w:val="21"/>
          <w:szCs w:val="21"/>
        </w:rPr>
        <w:lastRenderedPageBreak/>
        <w:t xml:space="preserve">Manager may impose certain conditions as to the level of competition the athlete may compete </w:t>
      </w:r>
      <w:proofErr w:type="gramStart"/>
      <w:r w:rsidRPr="00A218FC">
        <w:rPr>
          <w:rFonts w:ascii="Helvetica" w:hAnsi="Helvetica"/>
          <w:sz w:val="21"/>
          <w:szCs w:val="21"/>
        </w:rPr>
        <w:t>in order to</w:t>
      </w:r>
      <w:proofErr w:type="gramEnd"/>
      <w:r w:rsidRPr="00A218FC">
        <w:rPr>
          <w:rFonts w:ascii="Helvetica" w:hAnsi="Helvetica"/>
          <w:sz w:val="21"/>
          <w:szCs w:val="21"/>
        </w:rPr>
        <w:t xml:space="preserve"> reconcile the standard of performance required or give a direction as to the competition (location) to be attended. </w:t>
      </w:r>
    </w:p>
    <w:p w14:paraId="5ADBFB94" w14:textId="77777777" w:rsidR="00A218FC" w:rsidRPr="00A218FC" w:rsidRDefault="00A218FC" w:rsidP="00A218FC">
      <w:pPr>
        <w:jc w:val="both"/>
        <w:rPr>
          <w:rFonts w:ascii="Helvetica" w:hAnsi="Helvetica"/>
          <w:sz w:val="21"/>
          <w:szCs w:val="21"/>
        </w:rPr>
      </w:pPr>
    </w:p>
    <w:p w14:paraId="4AE1A71B" w14:textId="31385DDD" w:rsidR="00A218FC" w:rsidRPr="00A218FC" w:rsidRDefault="00A218FC" w:rsidP="00A218FC">
      <w:pPr>
        <w:jc w:val="both"/>
        <w:rPr>
          <w:rFonts w:ascii="Helvetica" w:hAnsi="Helvetica"/>
          <w:sz w:val="21"/>
          <w:szCs w:val="21"/>
        </w:rPr>
      </w:pPr>
    </w:p>
    <w:p w14:paraId="4DD48ACD" w14:textId="77777777" w:rsidR="00A218FC" w:rsidRPr="00827493" w:rsidRDefault="00A218FC" w:rsidP="00A218FC">
      <w:pPr>
        <w:jc w:val="both"/>
        <w:rPr>
          <w:rFonts w:ascii="Helvetica" w:hAnsi="Helvetica"/>
          <w:b/>
          <w:bCs/>
          <w:sz w:val="21"/>
          <w:szCs w:val="21"/>
        </w:rPr>
      </w:pPr>
      <w:r w:rsidRPr="00827493">
        <w:rPr>
          <w:rFonts w:ascii="Helvetica" w:hAnsi="Helvetica"/>
          <w:b/>
          <w:bCs/>
          <w:sz w:val="21"/>
          <w:szCs w:val="21"/>
        </w:rPr>
        <w:t>5.</w:t>
      </w:r>
      <w:r w:rsidRPr="00827493">
        <w:rPr>
          <w:rFonts w:ascii="Helvetica" w:hAnsi="Helvetica"/>
          <w:b/>
          <w:bCs/>
          <w:sz w:val="21"/>
          <w:szCs w:val="21"/>
        </w:rPr>
        <w:tab/>
        <w:t>FEI Registration</w:t>
      </w:r>
    </w:p>
    <w:p w14:paraId="70EA69BC" w14:textId="5D1C1117" w:rsidR="00A218FC" w:rsidRPr="00827493" w:rsidRDefault="00A218FC" w:rsidP="00A218FC">
      <w:pPr>
        <w:jc w:val="both"/>
        <w:rPr>
          <w:rFonts w:ascii="Helvetica" w:hAnsi="Helvetica"/>
          <w:b/>
          <w:bCs/>
          <w:sz w:val="21"/>
          <w:szCs w:val="21"/>
        </w:rPr>
      </w:pPr>
      <w:r w:rsidRPr="00827493">
        <w:rPr>
          <w:rFonts w:ascii="Helvetica" w:hAnsi="Helvetica"/>
          <w:b/>
          <w:bCs/>
          <w:sz w:val="21"/>
          <w:szCs w:val="21"/>
        </w:rPr>
        <w:t xml:space="preserve"> </w:t>
      </w:r>
    </w:p>
    <w:p w14:paraId="6BE74F19" w14:textId="49E72AA7" w:rsidR="00A218FC" w:rsidRDefault="00A218FC" w:rsidP="00A218FC">
      <w:pPr>
        <w:jc w:val="both"/>
        <w:rPr>
          <w:rFonts w:ascii="Helvetica" w:hAnsi="Helvetica"/>
          <w:sz w:val="21"/>
          <w:szCs w:val="21"/>
        </w:rPr>
      </w:pPr>
      <w:r w:rsidRPr="00A218FC">
        <w:rPr>
          <w:rFonts w:ascii="Helvetica" w:hAnsi="Helvetica"/>
          <w:sz w:val="21"/>
          <w:szCs w:val="21"/>
        </w:rPr>
        <w:t>Both athlete and horse must be registered with FEI in accordance with FEI Article 113 (General Regulations). Horses will need a FEI approved National passport within a FEI Recognition Card, as required for competing in the relevant CDI &amp; CPEDI for which the application is being made and in accordance with FEI Article 137 (General Regulations). All applications for FEI registration must be made through the FEI Registrations Unit in Horse Sport Ireland. Athletes must ensure both athletes (athlete and horse) are free from prohibited substances in accordance with FEI regulations.</w:t>
      </w:r>
    </w:p>
    <w:p w14:paraId="445C18EB" w14:textId="77777777" w:rsidR="00827493" w:rsidRPr="00A218FC" w:rsidRDefault="00827493" w:rsidP="00A218FC">
      <w:pPr>
        <w:jc w:val="both"/>
        <w:rPr>
          <w:rFonts w:ascii="Helvetica" w:hAnsi="Helvetica"/>
          <w:sz w:val="21"/>
          <w:szCs w:val="21"/>
        </w:rPr>
      </w:pPr>
    </w:p>
    <w:p w14:paraId="23D27163" w14:textId="09374809" w:rsidR="00A218FC" w:rsidRDefault="00A218FC" w:rsidP="00A218FC">
      <w:pPr>
        <w:jc w:val="both"/>
        <w:rPr>
          <w:rFonts w:ascii="Helvetica" w:hAnsi="Helvetica"/>
          <w:sz w:val="21"/>
          <w:szCs w:val="21"/>
        </w:rPr>
      </w:pPr>
      <w:r w:rsidRPr="00A218FC">
        <w:rPr>
          <w:rFonts w:ascii="Helvetica" w:hAnsi="Helvetica"/>
          <w:sz w:val="21"/>
          <w:szCs w:val="21"/>
        </w:rPr>
        <w:t xml:space="preserve">All information </w:t>
      </w:r>
      <w:proofErr w:type="gramStart"/>
      <w:r w:rsidRPr="00A218FC">
        <w:rPr>
          <w:rFonts w:ascii="Helvetica" w:hAnsi="Helvetica"/>
          <w:sz w:val="21"/>
          <w:szCs w:val="21"/>
        </w:rPr>
        <w:t>with regard to</w:t>
      </w:r>
      <w:proofErr w:type="gramEnd"/>
      <w:r w:rsidRPr="00A218FC">
        <w:rPr>
          <w:rFonts w:ascii="Helvetica" w:hAnsi="Helvetica"/>
          <w:sz w:val="21"/>
          <w:szCs w:val="21"/>
        </w:rPr>
        <w:t xml:space="preserve"> Clean Sport can be consulted HERE. Any questions </w:t>
      </w:r>
      <w:proofErr w:type="gramStart"/>
      <w:r w:rsidRPr="00A218FC">
        <w:rPr>
          <w:rFonts w:ascii="Helvetica" w:hAnsi="Helvetica"/>
          <w:sz w:val="21"/>
          <w:szCs w:val="21"/>
        </w:rPr>
        <w:t>with regard to</w:t>
      </w:r>
      <w:proofErr w:type="gramEnd"/>
      <w:r w:rsidRPr="00A218FC">
        <w:rPr>
          <w:rFonts w:ascii="Helvetica" w:hAnsi="Helvetica"/>
          <w:sz w:val="21"/>
          <w:szCs w:val="21"/>
        </w:rPr>
        <w:t xml:space="preserve"> the above pathway should be directed to the Dressage &amp; Para-Dressage High Performance Committee by contacting the HP Para Dressage Executive Susann </w:t>
      </w:r>
      <w:proofErr w:type="spellStart"/>
      <w:r w:rsidRPr="00A218FC">
        <w:rPr>
          <w:rFonts w:ascii="Helvetica" w:hAnsi="Helvetica"/>
          <w:sz w:val="21"/>
          <w:szCs w:val="21"/>
        </w:rPr>
        <w:t>Tschoerner</w:t>
      </w:r>
      <w:proofErr w:type="spellEnd"/>
      <w:r w:rsidRPr="00A218FC">
        <w:rPr>
          <w:rFonts w:ascii="Helvetica" w:hAnsi="Helvetica"/>
          <w:sz w:val="21"/>
          <w:szCs w:val="21"/>
        </w:rPr>
        <w:t xml:space="preserve"> </w:t>
      </w:r>
      <w:hyperlink r:id="rId10" w:history="1">
        <w:r w:rsidR="00827493" w:rsidRPr="00166B91">
          <w:rPr>
            <w:rStyle w:val="Hyperlink"/>
            <w:rFonts w:ascii="Helvetica" w:hAnsi="Helvetica"/>
            <w:sz w:val="21"/>
            <w:szCs w:val="21"/>
          </w:rPr>
          <w:t>stschoerner@horsesportireland.ie</w:t>
        </w:r>
      </w:hyperlink>
    </w:p>
    <w:p w14:paraId="5A9D165F" w14:textId="4A814AB6" w:rsidR="00A218FC" w:rsidRPr="00A218FC" w:rsidRDefault="00A218FC" w:rsidP="00A218FC">
      <w:pPr>
        <w:jc w:val="both"/>
        <w:rPr>
          <w:rFonts w:ascii="Helvetica" w:hAnsi="Helvetica"/>
          <w:sz w:val="21"/>
          <w:szCs w:val="21"/>
        </w:rPr>
      </w:pPr>
    </w:p>
    <w:p w14:paraId="5770267B"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 xml:space="preserve"> </w:t>
      </w:r>
    </w:p>
    <w:p w14:paraId="04813313" w14:textId="77777777" w:rsidR="00A218FC" w:rsidRPr="00827493" w:rsidRDefault="00A218FC" w:rsidP="00A218FC">
      <w:pPr>
        <w:jc w:val="both"/>
        <w:rPr>
          <w:rFonts w:ascii="Helvetica" w:hAnsi="Helvetica"/>
          <w:b/>
          <w:bCs/>
          <w:sz w:val="21"/>
          <w:szCs w:val="21"/>
        </w:rPr>
      </w:pPr>
      <w:r w:rsidRPr="00827493">
        <w:rPr>
          <w:rFonts w:ascii="Helvetica" w:hAnsi="Helvetica"/>
          <w:b/>
          <w:bCs/>
          <w:sz w:val="21"/>
          <w:szCs w:val="21"/>
        </w:rPr>
        <w:t>6.</w:t>
      </w:r>
      <w:r w:rsidRPr="00827493">
        <w:rPr>
          <w:rFonts w:ascii="Helvetica" w:hAnsi="Helvetica"/>
          <w:b/>
          <w:bCs/>
          <w:sz w:val="21"/>
          <w:szCs w:val="21"/>
        </w:rPr>
        <w:tab/>
        <w:t>Variations</w:t>
      </w:r>
    </w:p>
    <w:p w14:paraId="6B911313"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 xml:space="preserve"> </w:t>
      </w:r>
    </w:p>
    <w:p w14:paraId="3795C26E" w14:textId="77777777" w:rsidR="00A218FC" w:rsidRPr="00A218FC" w:rsidRDefault="00A218FC" w:rsidP="00A218FC">
      <w:pPr>
        <w:jc w:val="both"/>
        <w:rPr>
          <w:rFonts w:ascii="Helvetica" w:hAnsi="Helvetica"/>
          <w:sz w:val="21"/>
          <w:szCs w:val="21"/>
        </w:rPr>
      </w:pPr>
    </w:p>
    <w:p w14:paraId="0750B9A0"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 xml:space="preserve">This policy can be amended at any time by the HSI HP Para Dressage committee. The Committee reserves the right to amend or change the Policy where necessary at any time </w:t>
      </w:r>
      <w:proofErr w:type="gramStart"/>
      <w:r w:rsidRPr="00A218FC">
        <w:rPr>
          <w:rFonts w:ascii="Helvetica" w:hAnsi="Helvetica"/>
          <w:sz w:val="21"/>
          <w:szCs w:val="21"/>
        </w:rPr>
        <w:t>in order to</w:t>
      </w:r>
      <w:proofErr w:type="gramEnd"/>
      <w:r w:rsidRPr="00A218FC">
        <w:rPr>
          <w:rFonts w:ascii="Helvetica" w:hAnsi="Helvetica"/>
          <w:sz w:val="21"/>
          <w:szCs w:val="21"/>
        </w:rPr>
        <w:t xml:space="preserve"> fulfil the objective of the Policy, which is to ensure that Team Ireland is represented on appropriately on the international dressage stage.</w:t>
      </w:r>
    </w:p>
    <w:p w14:paraId="3EEDE36D" w14:textId="77777777" w:rsidR="00A218FC" w:rsidRPr="00A218FC" w:rsidRDefault="00A218FC" w:rsidP="00A218FC">
      <w:pPr>
        <w:jc w:val="both"/>
        <w:rPr>
          <w:rFonts w:ascii="Helvetica" w:hAnsi="Helvetica"/>
          <w:sz w:val="21"/>
          <w:szCs w:val="21"/>
        </w:rPr>
      </w:pPr>
    </w:p>
    <w:p w14:paraId="473A9E32" w14:textId="77777777" w:rsidR="00A218FC" w:rsidRPr="00A218FC" w:rsidRDefault="00A218FC" w:rsidP="00A218FC">
      <w:pPr>
        <w:jc w:val="both"/>
        <w:rPr>
          <w:rFonts w:ascii="Helvetica" w:hAnsi="Helvetica"/>
          <w:sz w:val="21"/>
          <w:szCs w:val="21"/>
        </w:rPr>
      </w:pPr>
      <w:r w:rsidRPr="00A218FC">
        <w:rPr>
          <w:rFonts w:ascii="Helvetica" w:hAnsi="Helvetica"/>
          <w:sz w:val="21"/>
          <w:szCs w:val="21"/>
        </w:rPr>
        <w:t xml:space="preserve">In the event, that Committee is of the opinion, that such an amendment is necessary </w:t>
      </w:r>
      <w:proofErr w:type="gramStart"/>
      <w:r w:rsidRPr="00A218FC">
        <w:rPr>
          <w:rFonts w:ascii="Helvetica" w:hAnsi="Helvetica"/>
          <w:sz w:val="21"/>
          <w:szCs w:val="21"/>
        </w:rPr>
        <w:t>as a result of</w:t>
      </w:r>
      <w:proofErr w:type="gramEnd"/>
      <w:r w:rsidRPr="00A218FC">
        <w:rPr>
          <w:rFonts w:ascii="Helvetica" w:hAnsi="Helvetica"/>
          <w:sz w:val="21"/>
          <w:szCs w:val="21"/>
        </w:rPr>
        <w:t xml:space="preserve"> any change in nationals or international rules, regulations and agreements, and to give effect to the policy following discovery of a drafting error or oversight or for any other reason determined to be in the best interests of Horse Sport Ireland. Horse Sport Ireland and the Para-Dressage High Performance Committee shall not be responsible or liable in any way to anyone </w:t>
      </w:r>
      <w:proofErr w:type="gramStart"/>
      <w:r w:rsidRPr="00A218FC">
        <w:rPr>
          <w:rFonts w:ascii="Helvetica" w:hAnsi="Helvetica"/>
          <w:sz w:val="21"/>
          <w:szCs w:val="21"/>
        </w:rPr>
        <w:t>as a result of</w:t>
      </w:r>
      <w:proofErr w:type="gramEnd"/>
      <w:r w:rsidRPr="00A218FC">
        <w:rPr>
          <w:rFonts w:ascii="Helvetica" w:hAnsi="Helvetica"/>
          <w:sz w:val="21"/>
          <w:szCs w:val="21"/>
        </w:rPr>
        <w:t xml:space="preserve"> any such amendment.</w:t>
      </w:r>
    </w:p>
    <w:p w14:paraId="2ED3B696" w14:textId="77777777" w:rsidR="00A218FC" w:rsidRPr="00A218FC" w:rsidRDefault="00A218FC" w:rsidP="00A218FC">
      <w:pPr>
        <w:jc w:val="both"/>
        <w:rPr>
          <w:rFonts w:ascii="Helvetica" w:hAnsi="Helvetica"/>
          <w:sz w:val="21"/>
          <w:szCs w:val="21"/>
        </w:rPr>
      </w:pPr>
    </w:p>
    <w:p w14:paraId="0B106AD8" w14:textId="77777777" w:rsidR="00A218FC" w:rsidRPr="00A218FC" w:rsidRDefault="00A218FC" w:rsidP="00A218FC">
      <w:pPr>
        <w:jc w:val="both"/>
        <w:rPr>
          <w:rFonts w:ascii="Helvetica" w:hAnsi="Helvetica"/>
          <w:sz w:val="21"/>
          <w:szCs w:val="21"/>
        </w:rPr>
      </w:pPr>
    </w:p>
    <w:p w14:paraId="0FDF857D" w14:textId="4DD317CD" w:rsidR="00A218FC" w:rsidRDefault="00A218FC" w:rsidP="00A218FC">
      <w:pPr>
        <w:jc w:val="both"/>
        <w:rPr>
          <w:rFonts w:ascii="Helvetica" w:hAnsi="Helvetica"/>
          <w:sz w:val="21"/>
          <w:szCs w:val="21"/>
        </w:rPr>
      </w:pPr>
      <w:r w:rsidRPr="00A218FC">
        <w:rPr>
          <w:rFonts w:ascii="Helvetica" w:hAnsi="Helvetica"/>
          <w:sz w:val="21"/>
          <w:szCs w:val="21"/>
        </w:rPr>
        <w:t>Ends/</w:t>
      </w:r>
    </w:p>
    <w:p w14:paraId="3644FB19" w14:textId="0F61CFF1" w:rsidR="00A218FC" w:rsidRDefault="00A218FC" w:rsidP="00A218FC">
      <w:pPr>
        <w:jc w:val="both"/>
        <w:rPr>
          <w:rFonts w:ascii="Helvetica" w:hAnsi="Helvetica"/>
          <w:sz w:val="21"/>
          <w:szCs w:val="21"/>
        </w:rPr>
      </w:pPr>
    </w:p>
    <w:p w14:paraId="75FD375E" w14:textId="77777777" w:rsidR="00131BC9" w:rsidRPr="00783078" w:rsidRDefault="00131BC9" w:rsidP="00131BC9">
      <w:pPr>
        <w:jc w:val="both"/>
        <w:rPr>
          <w:rFonts w:ascii="Arial" w:hAnsi="Arial" w:cs="Arial"/>
          <w:color w:val="0070C0"/>
        </w:rPr>
      </w:pPr>
    </w:p>
    <w:tbl>
      <w:tblPr>
        <w:tblStyle w:val="TableGrid"/>
        <w:tblW w:w="0" w:type="auto"/>
        <w:tblLook w:val="04A0" w:firstRow="1" w:lastRow="0" w:firstColumn="1" w:lastColumn="0" w:noHBand="0" w:noVBand="1"/>
      </w:tblPr>
      <w:tblGrid>
        <w:gridCol w:w="2122"/>
        <w:gridCol w:w="6888"/>
      </w:tblGrid>
      <w:tr w:rsidR="00131BC9" w:rsidRPr="00783078" w14:paraId="52274FF5" w14:textId="77777777" w:rsidTr="00627F7B">
        <w:tc>
          <w:tcPr>
            <w:tcW w:w="2122" w:type="dxa"/>
          </w:tcPr>
          <w:p w14:paraId="0E41F4E2" w14:textId="77777777" w:rsidR="00131BC9" w:rsidRPr="00783078" w:rsidRDefault="00131BC9" w:rsidP="00627F7B">
            <w:pPr>
              <w:jc w:val="both"/>
              <w:rPr>
                <w:rFonts w:ascii="Arial" w:hAnsi="Arial" w:cs="Arial"/>
                <w:color w:val="0070C0"/>
                <w:sz w:val="22"/>
                <w:szCs w:val="22"/>
              </w:rPr>
            </w:pPr>
            <w:r w:rsidRPr="00783078">
              <w:rPr>
                <w:rFonts w:ascii="Arial" w:hAnsi="Arial" w:cs="Arial"/>
                <w:color w:val="0070C0"/>
                <w:sz w:val="22"/>
                <w:szCs w:val="22"/>
              </w:rPr>
              <w:t xml:space="preserve">Approved </w:t>
            </w:r>
          </w:p>
        </w:tc>
        <w:tc>
          <w:tcPr>
            <w:tcW w:w="6888" w:type="dxa"/>
          </w:tcPr>
          <w:p w14:paraId="135C2C97" w14:textId="6894ACF5" w:rsidR="00131BC9" w:rsidRPr="00783078" w:rsidRDefault="001E117B" w:rsidP="00627F7B">
            <w:pPr>
              <w:jc w:val="both"/>
              <w:rPr>
                <w:rFonts w:ascii="Arial" w:hAnsi="Arial" w:cs="Arial"/>
                <w:color w:val="0070C0"/>
                <w:sz w:val="22"/>
                <w:szCs w:val="22"/>
              </w:rPr>
            </w:pPr>
            <w:r>
              <w:rPr>
                <w:rFonts w:ascii="Arial" w:hAnsi="Arial" w:cs="Arial"/>
                <w:color w:val="0070C0"/>
                <w:sz w:val="22"/>
                <w:szCs w:val="22"/>
              </w:rPr>
              <w:t>11</w:t>
            </w:r>
            <w:r w:rsidRPr="001E117B">
              <w:rPr>
                <w:rFonts w:ascii="Arial" w:hAnsi="Arial" w:cs="Arial"/>
                <w:color w:val="0070C0"/>
                <w:sz w:val="22"/>
                <w:szCs w:val="22"/>
                <w:vertAlign w:val="superscript"/>
              </w:rPr>
              <w:t>th</w:t>
            </w:r>
            <w:r>
              <w:rPr>
                <w:rFonts w:ascii="Arial" w:hAnsi="Arial" w:cs="Arial"/>
                <w:color w:val="0070C0"/>
                <w:sz w:val="22"/>
                <w:szCs w:val="22"/>
              </w:rPr>
              <w:t xml:space="preserve"> May 2022</w:t>
            </w:r>
          </w:p>
        </w:tc>
      </w:tr>
      <w:tr w:rsidR="00131BC9" w:rsidRPr="00783078" w14:paraId="4945A43F" w14:textId="77777777" w:rsidTr="00627F7B">
        <w:tc>
          <w:tcPr>
            <w:tcW w:w="2122" w:type="dxa"/>
          </w:tcPr>
          <w:p w14:paraId="49333F32" w14:textId="77777777" w:rsidR="00131BC9" w:rsidRPr="00783078" w:rsidRDefault="00131BC9" w:rsidP="00627F7B">
            <w:pPr>
              <w:jc w:val="both"/>
              <w:rPr>
                <w:rFonts w:ascii="Arial" w:hAnsi="Arial" w:cs="Arial"/>
                <w:color w:val="0070C0"/>
                <w:sz w:val="22"/>
                <w:szCs w:val="22"/>
              </w:rPr>
            </w:pPr>
            <w:r w:rsidRPr="00783078">
              <w:rPr>
                <w:rFonts w:ascii="Arial" w:hAnsi="Arial" w:cs="Arial"/>
                <w:color w:val="0070C0"/>
                <w:sz w:val="22"/>
                <w:szCs w:val="22"/>
              </w:rPr>
              <w:t xml:space="preserve">Revision Date 1.0 </w:t>
            </w:r>
          </w:p>
        </w:tc>
        <w:tc>
          <w:tcPr>
            <w:tcW w:w="6888" w:type="dxa"/>
          </w:tcPr>
          <w:p w14:paraId="4E0C4F29" w14:textId="039B2237" w:rsidR="00131BC9" w:rsidRPr="00783078" w:rsidRDefault="00BC64D6" w:rsidP="00627F7B">
            <w:pPr>
              <w:jc w:val="both"/>
              <w:rPr>
                <w:rFonts w:ascii="Arial" w:hAnsi="Arial" w:cs="Arial"/>
                <w:color w:val="0070C0"/>
                <w:sz w:val="22"/>
                <w:szCs w:val="22"/>
              </w:rPr>
            </w:pPr>
            <w:r>
              <w:rPr>
                <w:rFonts w:ascii="Arial" w:hAnsi="Arial" w:cs="Arial"/>
                <w:color w:val="0070C0"/>
                <w:sz w:val="22"/>
                <w:szCs w:val="22"/>
              </w:rPr>
              <w:t>5</w:t>
            </w:r>
            <w:r w:rsidRPr="00BC64D6">
              <w:rPr>
                <w:rFonts w:ascii="Arial" w:hAnsi="Arial" w:cs="Arial"/>
                <w:color w:val="0070C0"/>
                <w:sz w:val="22"/>
                <w:szCs w:val="22"/>
                <w:vertAlign w:val="superscript"/>
              </w:rPr>
              <w:t>th</w:t>
            </w:r>
            <w:r>
              <w:rPr>
                <w:rFonts w:ascii="Arial" w:hAnsi="Arial" w:cs="Arial"/>
                <w:color w:val="0070C0"/>
                <w:sz w:val="22"/>
                <w:szCs w:val="22"/>
              </w:rPr>
              <w:t xml:space="preserve"> October 2022</w:t>
            </w:r>
          </w:p>
        </w:tc>
      </w:tr>
      <w:tr w:rsidR="00131BC9" w:rsidRPr="00783078" w14:paraId="33B02FC6" w14:textId="77777777" w:rsidTr="00627F7B">
        <w:trPr>
          <w:trHeight w:val="107"/>
        </w:trPr>
        <w:tc>
          <w:tcPr>
            <w:tcW w:w="2122" w:type="dxa"/>
          </w:tcPr>
          <w:p w14:paraId="0FBAE240" w14:textId="77777777" w:rsidR="00131BC9" w:rsidRPr="00783078" w:rsidRDefault="00131BC9" w:rsidP="00627F7B">
            <w:pPr>
              <w:jc w:val="both"/>
              <w:rPr>
                <w:rFonts w:ascii="Arial" w:hAnsi="Arial" w:cs="Arial"/>
                <w:color w:val="0070C0"/>
                <w:sz w:val="22"/>
                <w:szCs w:val="22"/>
              </w:rPr>
            </w:pPr>
            <w:r>
              <w:rPr>
                <w:rFonts w:ascii="Arial" w:hAnsi="Arial" w:cs="Arial"/>
                <w:color w:val="0070C0"/>
                <w:sz w:val="22"/>
                <w:szCs w:val="22"/>
              </w:rPr>
              <w:t>Revision Date 2.0</w:t>
            </w:r>
          </w:p>
        </w:tc>
        <w:tc>
          <w:tcPr>
            <w:tcW w:w="6888" w:type="dxa"/>
          </w:tcPr>
          <w:p w14:paraId="0F86712B" w14:textId="2ABC1323" w:rsidR="00131BC9" w:rsidRPr="00783078" w:rsidRDefault="00131BC9" w:rsidP="00627F7B">
            <w:pPr>
              <w:jc w:val="both"/>
              <w:rPr>
                <w:rFonts w:ascii="Arial" w:hAnsi="Arial" w:cs="Arial"/>
                <w:color w:val="0070C0"/>
                <w:sz w:val="22"/>
                <w:szCs w:val="22"/>
              </w:rPr>
            </w:pPr>
          </w:p>
        </w:tc>
      </w:tr>
    </w:tbl>
    <w:p w14:paraId="55118AFC" w14:textId="77777777" w:rsidR="00A218FC" w:rsidRPr="00A218FC" w:rsidRDefault="00A218FC" w:rsidP="00A218FC">
      <w:pPr>
        <w:jc w:val="both"/>
        <w:rPr>
          <w:rFonts w:ascii="Helvetica" w:hAnsi="Helvetica"/>
          <w:sz w:val="21"/>
          <w:szCs w:val="21"/>
        </w:rPr>
      </w:pPr>
    </w:p>
    <w:p w14:paraId="1D0DB832" w14:textId="77777777" w:rsidR="00A218FC" w:rsidRPr="00A218FC" w:rsidRDefault="00A218FC" w:rsidP="00A218FC">
      <w:pPr>
        <w:jc w:val="both"/>
        <w:rPr>
          <w:rFonts w:ascii="Helvetica" w:hAnsi="Helvetica"/>
          <w:sz w:val="21"/>
          <w:szCs w:val="21"/>
        </w:rPr>
      </w:pPr>
    </w:p>
    <w:p w14:paraId="2C74F2FA" w14:textId="77777777" w:rsidR="003B62C9" w:rsidRPr="00A218FC" w:rsidRDefault="003B62C9" w:rsidP="00A218FC">
      <w:pPr>
        <w:jc w:val="both"/>
        <w:rPr>
          <w:rFonts w:ascii="Helvetica" w:hAnsi="Helvetica"/>
          <w:sz w:val="21"/>
          <w:szCs w:val="21"/>
        </w:rPr>
      </w:pPr>
    </w:p>
    <w:sectPr w:rsidR="003B62C9" w:rsidRPr="00A218FC" w:rsidSect="008156A0">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E5542" w14:textId="77777777" w:rsidR="0009061B" w:rsidRDefault="0009061B" w:rsidP="001E117B">
      <w:r>
        <w:separator/>
      </w:r>
    </w:p>
  </w:endnote>
  <w:endnote w:type="continuationSeparator" w:id="0">
    <w:p w14:paraId="44534A6E" w14:textId="77777777" w:rsidR="0009061B" w:rsidRDefault="0009061B" w:rsidP="001E1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2382624"/>
      <w:docPartObj>
        <w:docPartGallery w:val="Page Numbers (Bottom of Page)"/>
        <w:docPartUnique/>
      </w:docPartObj>
    </w:sdtPr>
    <w:sdtEndPr>
      <w:rPr>
        <w:rStyle w:val="PageNumber"/>
      </w:rPr>
    </w:sdtEndPr>
    <w:sdtContent>
      <w:p w14:paraId="6B9F42D4" w14:textId="6E5EFB7D" w:rsidR="001E117B" w:rsidRDefault="001E117B" w:rsidP="00166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EDD881" w14:textId="77777777" w:rsidR="001E117B" w:rsidRDefault="001E117B" w:rsidP="001E11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7435937"/>
      <w:docPartObj>
        <w:docPartGallery w:val="Page Numbers (Bottom of Page)"/>
        <w:docPartUnique/>
      </w:docPartObj>
    </w:sdtPr>
    <w:sdtEndPr>
      <w:rPr>
        <w:rStyle w:val="PageNumber"/>
      </w:rPr>
    </w:sdtEndPr>
    <w:sdtContent>
      <w:p w14:paraId="48354336" w14:textId="04F4C382" w:rsidR="001E117B" w:rsidRDefault="001E117B" w:rsidP="00166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39A62D2" w14:textId="77777777" w:rsidR="001E117B" w:rsidRDefault="001E117B" w:rsidP="001E117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15B8" w14:textId="77777777" w:rsidR="001E117B" w:rsidRDefault="001E1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342EC" w14:textId="77777777" w:rsidR="0009061B" w:rsidRDefault="0009061B" w:rsidP="001E117B">
      <w:r>
        <w:separator/>
      </w:r>
    </w:p>
  </w:footnote>
  <w:footnote w:type="continuationSeparator" w:id="0">
    <w:p w14:paraId="461CE137" w14:textId="77777777" w:rsidR="0009061B" w:rsidRDefault="0009061B" w:rsidP="001E1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7836" w14:textId="009BA222" w:rsidR="001E117B" w:rsidRDefault="00BC64D6">
    <w:pPr>
      <w:pStyle w:val="Header"/>
    </w:pPr>
    <w:r>
      <w:rPr>
        <w:noProof/>
      </w:rPr>
      <w:pict w14:anchorId="6DA79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735726" o:spid="_x0000_s1027" type="#_x0000_t75" alt="" style="position:absolute;margin-left:0;margin-top:0;width:450.05pt;height:350.35pt;z-index:-251653120;mso-wrap-edited:f;mso-width-percent:0;mso-height-percent:0;mso-position-horizontal:center;mso-position-horizontal-relative:margin;mso-position-vertical:center;mso-position-vertical-relative:margin;mso-width-percent:0;mso-height-percent:0" o:allowincell="f">
          <v:imagedata r:id="rId1" o:title="HSILogo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5A35" w14:textId="13DC69F0" w:rsidR="001E117B" w:rsidRDefault="00BC64D6">
    <w:pPr>
      <w:pStyle w:val="Header"/>
    </w:pPr>
    <w:r>
      <w:rPr>
        <w:noProof/>
      </w:rPr>
      <w:pict w14:anchorId="09D8D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735727" o:spid="_x0000_s1026" type="#_x0000_t75" alt="" style="position:absolute;margin-left:0;margin-top:0;width:450.05pt;height:350.35pt;z-index:-251650048;mso-wrap-edited:f;mso-width-percent:0;mso-height-percent:0;mso-position-horizontal:center;mso-position-horizontal-relative:margin;mso-position-vertical:center;mso-position-vertical-relative:margin;mso-width-percent:0;mso-height-percent:0" o:allowincell="f">
          <v:imagedata r:id="rId1" o:title="HSILogo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C2B" w14:textId="2DE6E3F1" w:rsidR="001E117B" w:rsidRDefault="00BC64D6">
    <w:pPr>
      <w:pStyle w:val="Header"/>
    </w:pPr>
    <w:r>
      <w:rPr>
        <w:noProof/>
      </w:rPr>
      <w:pict w14:anchorId="0DC37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7735725" o:spid="_x0000_s1025" type="#_x0000_t75" alt="" style="position:absolute;margin-left:0;margin-top:0;width:450.05pt;height:350.35pt;z-index:-251656192;mso-wrap-edited:f;mso-width-percent:0;mso-height-percent:0;mso-position-horizontal:center;mso-position-horizontal-relative:margin;mso-position-vertical:center;mso-position-vertical-relative:margin;mso-width-percent:0;mso-height-percent:0" o:allowincell="f">
          <v:imagedata r:id="rId1" o:title="HSILogo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6134D"/>
    <w:multiLevelType w:val="hybridMultilevel"/>
    <w:tmpl w:val="62388360"/>
    <w:lvl w:ilvl="0" w:tplc="5CFCB78E">
      <w:start w:val="1"/>
      <w:numFmt w:val="upp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5154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8FC"/>
    <w:rsid w:val="0009061B"/>
    <w:rsid w:val="000A7E37"/>
    <w:rsid w:val="00131BC9"/>
    <w:rsid w:val="001E117B"/>
    <w:rsid w:val="003B62C9"/>
    <w:rsid w:val="00471146"/>
    <w:rsid w:val="00544D5E"/>
    <w:rsid w:val="006D7661"/>
    <w:rsid w:val="006E2C9B"/>
    <w:rsid w:val="007809E6"/>
    <w:rsid w:val="0078587A"/>
    <w:rsid w:val="008156A0"/>
    <w:rsid w:val="00827493"/>
    <w:rsid w:val="008713B3"/>
    <w:rsid w:val="00873944"/>
    <w:rsid w:val="00A218FC"/>
    <w:rsid w:val="00BC5490"/>
    <w:rsid w:val="00BC64D6"/>
    <w:rsid w:val="00D9562A"/>
    <w:rsid w:val="00E76384"/>
    <w:rsid w:val="00EA135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A9766"/>
  <w15:chartTrackingRefBased/>
  <w15:docId w15:val="{BCEEF369-281D-7347-A1D5-665101D3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135F"/>
    <w:rPr>
      <w:color w:val="0563C1" w:themeColor="hyperlink"/>
      <w:u w:val="single"/>
    </w:rPr>
  </w:style>
  <w:style w:type="character" w:styleId="UnresolvedMention">
    <w:name w:val="Unresolved Mention"/>
    <w:basedOn w:val="DefaultParagraphFont"/>
    <w:uiPriority w:val="99"/>
    <w:semiHidden/>
    <w:unhideWhenUsed/>
    <w:rsid w:val="00EA135F"/>
    <w:rPr>
      <w:color w:val="605E5C"/>
      <w:shd w:val="clear" w:color="auto" w:fill="E1DFDD"/>
    </w:rPr>
  </w:style>
  <w:style w:type="paragraph" w:styleId="ListParagraph">
    <w:name w:val="List Paragraph"/>
    <w:basedOn w:val="Normal"/>
    <w:uiPriority w:val="34"/>
    <w:qFormat/>
    <w:rsid w:val="00827493"/>
    <w:pPr>
      <w:ind w:left="720"/>
      <w:contextualSpacing/>
    </w:pPr>
  </w:style>
  <w:style w:type="table" w:styleId="TableGrid">
    <w:name w:val="Table Grid"/>
    <w:basedOn w:val="TableNormal"/>
    <w:uiPriority w:val="39"/>
    <w:rsid w:val="0013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117B"/>
    <w:pPr>
      <w:tabs>
        <w:tab w:val="center" w:pos="4513"/>
        <w:tab w:val="right" w:pos="9026"/>
      </w:tabs>
    </w:pPr>
  </w:style>
  <w:style w:type="character" w:customStyle="1" w:styleId="HeaderChar">
    <w:name w:val="Header Char"/>
    <w:basedOn w:val="DefaultParagraphFont"/>
    <w:link w:val="Header"/>
    <w:uiPriority w:val="99"/>
    <w:rsid w:val="001E117B"/>
  </w:style>
  <w:style w:type="paragraph" w:styleId="Footer">
    <w:name w:val="footer"/>
    <w:basedOn w:val="Normal"/>
    <w:link w:val="FooterChar"/>
    <w:uiPriority w:val="99"/>
    <w:unhideWhenUsed/>
    <w:rsid w:val="001E117B"/>
    <w:pPr>
      <w:tabs>
        <w:tab w:val="center" w:pos="4513"/>
        <w:tab w:val="right" w:pos="9026"/>
      </w:tabs>
    </w:pPr>
  </w:style>
  <w:style w:type="character" w:customStyle="1" w:styleId="FooterChar">
    <w:name w:val="Footer Char"/>
    <w:basedOn w:val="DefaultParagraphFont"/>
    <w:link w:val="Footer"/>
    <w:uiPriority w:val="99"/>
    <w:rsid w:val="001E117B"/>
  </w:style>
  <w:style w:type="character" w:styleId="PageNumber">
    <w:name w:val="page number"/>
    <w:basedOn w:val="DefaultParagraphFont"/>
    <w:uiPriority w:val="99"/>
    <w:semiHidden/>
    <w:unhideWhenUsed/>
    <w:rsid w:val="001E1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schoerner@horsesportireland.i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stschoerner@horsesportireland.ie" TargetMode="External"/><Relationship Id="rId4" Type="http://schemas.openxmlformats.org/officeDocument/2006/relationships/webSettings" Target="webSettings.xml"/><Relationship Id="rId9" Type="http://schemas.openxmlformats.org/officeDocument/2006/relationships/hyperlink" Target="mailto:bmarron@horsesportireland.i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1079</Words>
  <Characters>6152</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Avalon Everett</dc:creator>
  <cp:keywords/>
  <dc:description/>
  <cp:lastModifiedBy>Susann Killilea</cp:lastModifiedBy>
  <cp:revision>3</cp:revision>
  <dcterms:created xsi:type="dcterms:W3CDTF">2022-10-05T09:50:00Z</dcterms:created>
  <dcterms:modified xsi:type="dcterms:W3CDTF">2022-10-05T09:51:00Z</dcterms:modified>
</cp:coreProperties>
</file>